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Самообслуговування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Дивовижний народ! Найбільші його вороги</w:t>
      </w:r>
    </w:p>
    <w:p>
      <w:pPr/>
      <w:r>
        <w:rPr/>
        <w:t xml:space="preserve">Сконали своєю смертю...</w:t>
      </w:r>
    </w:p>
    <w:p>
      <w:pPr/>
      <w:r>
        <w:rPr/>
        <w:t xml:space="preserve">Не кажу вже про Сталіна і про Гітлера.</w:t>
      </w:r>
    </w:p>
    <w:p>
      <w:pPr/>
      <w:r>
        <w:rPr/>
        <w:t xml:space="preserve">Лазар Каганович, один з організаторів</w:t>
      </w:r>
    </w:p>
    <w:p>
      <w:pPr/>
      <w:r>
        <w:rPr/>
        <w:t xml:space="preserve">Голодомору,</w:t>
      </w:r>
    </w:p>
    <w:p>
      <w:pPr/>
      <w:r>
        <w:rPr/>
        <w:t xml:space="preserve">Помер у Москві, граючи у доміно,</w:t>
      </w:r>
    </w:p>
    <w:p>
      <w:pPr/>
      <w:r>
        <w:rPr/>
        <w:t xml:space="preserve">Даючи бойові інтерв'ю комсомолові,</w:t>
      </w:r>
    </w:p>
    <w:p>
      <w:pPr/>
      <w:r>
        <w:rPr/>
        <w:t xml:space="preserve">Здолавши дев'яностолітній бар'єр...</w:t>
      </w:r>
    </w:p>
    <w:p>
      <w:pPr/>
      <w:r>
        <w:rPr/>
        <w:t xml:space="preserve">Жоден бандерівець не злякав його навіть</w:t>
      </w:r>
    </w:p>
    <w:p>
      <w:pPr/>
      <w:r>
        <w:rPr/>
        <w:t xml:space="preserve">з рогатки,</w:t>
      </w:r>
    </w:p>
    <w:p>
      <w:pPr/>
      <w:r>
        <w:rPr/>
        <w:t xml:space="preserve">Рейхскомісар України Еріх Кох,</w:t>
      </w:r>
    </w:p>
    <w:p>
      <w:pPr/>
      <w:r>
        <w:rPr/>
        <w:t xml:space="preserve">Нещадний фашист, "другий Сталін",</w:t>
      </w:r>
    </w:p>
    <w:p>
      <w:pPr/>
      <w:r>
        <w:rPr/>
        <w:t xml:space="preserve">Помер у затишній польській тюрмі</w:t>
      </w:r>
    </w:p>
    <w:p>
      <w:pPr/>
      <w:r>
        <w:rPr/>
        <w:t xml:space="preserve">12 листопада 1986 року, маючи 92 роки...</w:t>
      </w:r>
    </w:p>
    <w:p>
      <w:pPr/>
      <w:r>
        <w:rPr/>
        <w:t xml:space="preserve">Жоден ковпаківець не сполохав його</w:t>
      </w:r>
    </w:p>
    <w:p>
      <w:pPr/>
      <w:r>
        <w:rPr/>
        <w:t xml:space="preserve">навіть тінню —</w:t>
      </w:r>
    </w:p>
    <w:p>
      <w:pPr/>
      <w:r>
        <w:rPr/>
        <w:t xml:space="preserve">А українці, прославлені по світах</w:t>
      </w:r>
    </w:p>
    <w:p>
      <w:pPr/>
      <w:r>
        <w:rPr/>
        <w:t xml:space="preserve">Як найбільші вбивці і зарізяки,</w:t>
      </w:r>
    </w:p>
    <w:p>
      <w:pPr/>
      <w:r>
        <w:rPr/>
        <w:t xml:space="preserve">Гайдамакобандерівці — люті дейнеки,</w:t>
      </w:r>
    </w:p>
    <w:p>
      <w:pPr/>
      <w:r>
        <w:rPr/>
        <w:t xml:space="preserve">Постраховище світове,</w:t>
      </w:r>
    </w:p>
    <w:p>
      <w:pPr/>
      <w:r>
        <w:rPr/>
        <w:t xml:space="preserve">А українці стріляли по українцях,</w:t>
      </w:r>
    </w:p>
    <w:p>
      <w:pPr/>
      <w:r>
        <w:rPr/>
        <w:t xml:space="preserve">А українці вішали українців</w:t>
      </w:r>
    </w:p>
    <w:p>
      <w:pPr/>
      <w:r>
        <w:rPr/>
        <w:t xml:space="preserve">І досі катують одне одного</w:t>
      </w:r>
    </w:p>
    <w:p>
      <w:pPr/>
      <w:r>
        <w:rPr/>
        <w:t xml:space="preserve">З витонченою жорстокістю...</w:t>
      </w:r>
    </w:p>
    <w:p>
      <w:pPr/>
      <w:r>
        <w:rPr/>
        <w:t xml:space="preserve">Безсмертний народ! Незнищимий народ!</w:t>
      </w:r>
    </w:p>
    <w:p>
      <w:pPr/>
      <w:r>
        <w:rPr/>
        <w:t xml:space="preserve">Навіщо їм вороги?! Вони — самі собі вороги!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Самообслуговування — Іван Драч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