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Батурин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Пасуться кози на твоїх руїнах,</w:t>
      </w:r>
    </w:p>
    <w:p>
      <w:pPr/>
      <w:r>
        <w:rPr/>
        <w:t xml:space="preserve">Батурине, мій орле сивих сліз.</w:t>
      </w:r>
    </w:p>
    <w:p>
      <w:pPr/>
      <w:r>
        <w:rPr/>
        <w:t xml:space="preserve">Це з круч твоїх гетьманська Україна</w:t>
      </w:r>
    </w:p>
    <w:p>
      <w:pPr/>
      <w:r>
        <w:rPr/>
        <w:t xml:space="preserve">Пішла на чорториї під укіс,</w:t>
      </w:r>
    </w:p>
    <w:p>
      <w:pPr/>
      <w:r>
        <w:rPr/>
        <w:t xml:space="preserve">Це з крил твоїх скривавлена пір'їна</w:t>
      </w:r>
    </w:p>
    <w:p>
      <w:pPr/>
      <w:r>
        <w:rPr/>
        <w:t xml:space="preserve">Летить і досі міражам навкіс.</w:t>
      </w:r>
    </w:p>
    <w:p>
      <w:pPr/>
      <w:r>
        <w:rPr/>
        <w:t xml:space="preserve">Батуринці не стали на коліна —</w:t>
      </w:r>
    </w:p>
    <w:p>
      <w:pPr/>
      <w:r>
        <w:rPr/>
        <w:t xml:space="preserve">І їх змісили в огняний заміс.</w:t>
      </w:r>
    </w:p>
    <w:p>
      <w:pPr/>
      <w:r>
        <w:rPr/>
        <w:t xml:space="preserve">Буяють картоплі довгасті, як поліна,</w:t>
      </w:r>
    </w:p>
    <w:p>
      <w:pPr/>
      <w:r>
        <w:rPr/>
        <w:t xml:space="preserve">По тінях Чечеля над ними стогне віз.</w:t>
      </w:r>
    </w:p>
    <w:p>
      <w:pPr/>
      <w:r>
        <w:rPr/>
        <w:t xml:space="preserve">Бедрате плем'я вавилонських кіз</w:t>
      </w:r>
    </w:p>
    <w:p>
      <w:pPr/>
      <w:r>
        <w:rPr/>
        <w:t xml:space="preserve">Тобі, Вітчизно, припнуто до віна.</w:t>
      </w:r>
    </w:p>
    <w:p>
      <w:pPr/>
      <w:r>
        <w:rPr/>
        <w:t xml:space="preserve">Кричать в мені твої затяті душі.</w:t>
      </w:r>
    </w:p>
    <w:p>
      <w:pPr/>
      <w:r>
        <w:rPr/>
        <w:t xml:space="preserve">Тут Розумовський клином був проріс,</w:t>
      </w:r>
    </w:p>
    <w:p>
      <w:pPr/>
      <w:r>
        <w:rPr/>
        <w:t xml:space="preserve">Тут бур'яни, мов ліс, гудуть на виднокружжі</w:t>
      </w:r>
    </w:p>
    <w:p>
      <w:pPr/>
      <w:r>
        <w:rPr/>
        <w:t xml:space="preserve">Й немає кіс на цей захланний ліс.</w:t>
      </w:r>
    </w:p>
    <w:p>
      <w:pPr/>
      <w:r>
        <w:rPr/>
        <w:t xml:space="preserve">В косах дівочих палахкочуть ружі.</w:t>
      </w:r>
    </w:p>
    <w:p>
      <w:pPr/>
      <w:r>
        <w:rPr/>
        <w:t xml:space="preserve">Жалобниці — о Чорне море кіс!</w:t>
      </w:r>
    </w:p>
    <w:p>
      <w:pPr/>
      <w:r>
        <w:rPr/>
        <w:t xml:space="preserve">Дві чорні грушки з Мотриної груші</w:t>
      </w:r>
    </w:p>
    <w:p>
      <w:pPr/>
      <w:r>
        <w:rPr/>
        <w:t xml:space="preserve">Тобі на чорну пам'ять я привіз...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Батурин — Іван Драч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