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 музики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Пам'яті М. Лисенка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Серце музики спинилось...</w:t>
      </w:r>
    </w:p>
    <w:p>
      <w:pPr/>
      <w:r>
        <w:rPr/>
        <w:t xml:space="preserve">Чуєте — серце музики!</w:t>
      </w:r>
    </w:p>
    <w:p>
      <w:pPr/>
      <w:r>
        <w:rPr/>
        <w:t xml:space="preserve">Серце, що ритмами билось,</w:t>
      </w:r>
    </w:p>
    <w:p>
      <w:pPr/>
      <w:r>
        <w:rPr/>
        <w:t xml:space="preserve">Вже заніміло навіки.</w:t>
      </w:r>
    </w:p>
    <w:p>
      <w:pPr/>
    </w:p>
    <w:p>
      <w:pPr/>
      <w:r>
        <w:rPr/>
        <w:t xml:space="preserve">Ох, як те серце любило —</w:t>
      </w:r>
    </w:p>
    <w:p>
      <w:pPr/>
      <w:r>
        <w:rPr/>
        <w:t xml:space="preserve">До нестерпучого болю!</w:t>
      </w:r>
    </w:p>
    <w:p>
      <w:pPr/>
      <w:r>
        <w:rPr/>
        <w:t xml:space="preserve">Як воно тяжко боліло</w:t>
      </w:r>
    </w:p>
    <w:p>
      <w:pPr/>
      <w:r>
        <w:rPr/>
        <w:t xml:space="preserve">За Україну, за волю...</w:t>
      </w:r>
    </w:p>
    <w:p>
      <w:pPr/>
    </w:p>
    <w:p>
      <w:pPr/>
      <w:r>
        <w:rPr/>
        <w:t xml:space="preserve">Повне святої розпуки,</w:t>
      </w:r>
    </w:p>
    <w:p>
      <w:pPr/>
      <w:r>
        <w:rPr/>
        <w:t xml:space="preserve">Серце музики стискалось,</w:t>
      </w:r>
    </w:p>
    <w:p>
      <w:pPr/>
      <w:r>
        <w:rPr/>
        <w:t xml:space="preserve">Далі — не стерпіло муки —</w:t>
      </w:r>
    </w:p>
    <w:p>
      <w:pPr/>
      <w:r>
        <w:rPr/>
        <w:t xml:space="preserve">І розірвалось!..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Яка краса! Усе життя</w:t>
      </w:r>
    </w:p>
    <w:p>
      <w:pPr/>
      <w:r>
        <w:rPr/>
        <w:t xml:space="preserve">В акорди перелить,</w:t>
      </w:r>
    </w:p>
    <w:p>
      <w:pPr/>
      <w:r>
        <w:rPr/>
        <w:t xml:space="preserve">З високих дум і почуття</w:t>
      </w:r>
    </w:p>
    <w:p>
      <w:pPr/>
      <w:r>
        <w:rPr/>
        <w:t xml:space="preserve">Нове життя творить!</w:t>
      </w:r>
    </w:p>
    <w:p>
      <w:pPr/>
    </w:p>
    <w:p>
      <w:pPr/>
      <w:r>
        <w:rPr/>
        <w:t xml:space="preserve">Нести любов, будити гнів,</w:t>
      </w:r>
    </w:p>
    <w:p>
      <w:pPr/>
      <w:r>
        <w:rPr/>
        <w:t xml:space="preserve">Творити чудеса...</w:t>
      </w:r>
    </w:p>
    <w:p>
      <w:pPr/>
      <w:r>
        <w:rPr/>
        <w:t xml:space="preserve">О, віщий спів, натхненний спів!</w:t>
      </w:r>
    </w:p>
    <w:p>
      <w:pPr/>
      <w:r>
        <w:rPr/>
        <w:t xml:space="preserve">Яка в ньому краса!</w:t>
      </w:r>
    </w:p>
    <w:p>
      <w:pPr/>
    </w:p>
    <w:p>
      <w:pPr/>
      <w:r>
        <w:rPr/>
        <w:t xml:space="preserve">Хай серце, болю повне вщерть,</w:t>
      </w:r>
    </w:p>
    <w:p>
      <w:pPr/>
      <w:r>
        <w:rPr/>
        <w:t xml:space="preserve">Розірветься... нехай!</w:t>
      </w:r>
    </w:p>
    <w:p>
      <w:pPr/>
      <w:r>
        <w:rPr/>
        <w:t xml:space="preserve">Висока честь: прийняти смерть</w:t>
      </w:r>
    </w:p>
    <w:p>
      <w:pPr/>
      <w:r>
        <w:rPr/>
        <w:t xml:space="preserve">За любий, рідний край!</w:t>
      </w:r>
    </w:p>
    <w:p>
      <w:pPr/>
    </w:p>
    <w:p>
      <w:pPr/>
      <w:r>
        <w:rPr/>
        <w:t xml:space="preserve">Висока честь: усі скарби</w:t>
      </w:r>
    </w:p>
    <w:p>
      <w:pPr/>
      <w:r>
        <w:rPr/>
        <w:t xml:space="preserve">Зложити на вівтар, —</w:t>
      </w:r>
    </w:p>
    <w:p>
      <w:pPr/>
      <w:r>
        <w:rPr/>
        <w:t xml:space="preserve">І жити в пам'яті юрби</w:t>
      </w:r>
    </w:p>
    <w:p>
      <w:pPr/>
      <w:r>
        <w:rPr/>
        <w:t xml:space="preserve">Як лицар і кобзар!</w:t>
      </w:r>
    </w:p>
    <w:p>
      <w:pPr/>
    </w:p>
    <w:p>
      <w:pPr/>
      <w:r>
        <w:rPr/>
        <w:t xml:space="preserve">Серед братів, серед сестер,</w:t>
      </w:r>
    </w:p>
    <w:p>
      <w:pPr/>
      <w:r>
        <w:rPr/>
        <w:t xml:space="preserve">Де пісня гомонить,</w:t>
      </w:r>
    </w:p>
    <w:p>
      <w:pPr/>
      <w:r>
        <w:rPr/>
        <w:t xml:space="preserve">Співець почив, але не вмер</w:t>
      </w:r>
    </w:p>
    <w:p>
      <w:pPr/>
      <w:r>
        <w:rPr/>
        <w:t xml:space="preserve">І вічно буде жить.</w:t>
      </w:r>
    </w:p>
    <w:p>
      <w:pPr/>
    </w:p>
    <w:p>
      <w:pPr/>
      <w:r>
        <w:rPr/>
        <w:t xml:space="preserve">Київ, 1912р.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музики — Микола Вороний</dc:title>
  <dc:description/>
  <dc:subject/>
  <cp:keywords/>
  <cp:category/>
  <cp:lastModifiedBy/>
  <dcterms:created xsi:type="dcterms:W3CDTF">2025-01-21T08:15:34+00:00</dcterms:created>
  <dcterms:modified xsi:type="dcterms:W3CDTF">2025-01-21T08:15:34+00:00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