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 ("На панщині пшеницю жала...")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Марку Вовчку</w:t>
      </w:r>
    </w:p>
    <w:p>
      <w:pPr/>
    </w:p>
    <w:p>
      <w:pPr/>
      <w:r>
        <w:rPr/>
        <w:t xml:space="preserve">На панщині пшеницю жала,</w:t>
      </w:r>
    </w:p>
    <w:p>
      <w:pPr/>
      <w:r>
        <w:rPr/>
        <w:t xml:space="preserve">Втомилася; не спочивать</w:t>
      </w:r>
    </w:p>
    <w:p>
      <w:pPr/>
      <w:r>
        <w:rPr/>
        <w:t xml:space="preserve">Пішла в снопи, пошкандибала</w:t>
      </w:r>
    </w:p>
    <w:p>
      <w:pPr/>
      <w:r>
        <w:rPr/>
        <w:t xml:space="preserve">Івана сина годувать.</w:t>
      </w:r>
    </w:p>
    <w:p>
      <w:pPr/>
      <w:r>
        <w:rPr/>
        <w:t xml:space="preserve">Воно сповитеє кричало</w:t>
      </w:r>
    </w:p>
    <w:p>
      <w:pPr/>
      <w:r>
        <w:rPr/>
        <w:t xml:space="preserve">У холодочку за снопом.</w:t>
      </w:r>
    </w:p>
    <w:p>
      <w:pPr/>
      <w:r>
        <w:rPr/>
        <w:t xml:space="preserve">Розповила, нагодувала,</w:t>
      </w:r>
    </w:p>
    <w:p>
      <w:pPr/>
      <w:r>
        <w:rPr/>
        <w:t xml:space="preserve">Попестила; і ніби сном,</w:t>
      </w:r>
    </w:p>
    <w:p>
      <w:pPr/>
      <w:r>
        <w:rPr/>
        <w:t xml:space="preserve">Над сином сидя, задрімала.</w:t>
      </w:r>
    </w:p>
    <w:p>
      <w:pPr/>
      <w:r>
        <w:rPr/>
        <w:t xml:space="preserve">І сниться ій той син Іван</w:t>
      </w:r>
    </w:p>
    <w:p>
      <w:pPr/>
      <w:r>
        <w:rPr/>
        <w:t xml:space="preserve">І уродливий, і багатий,</w:t>
      </w:r>
    </w:p>
    <w:p>
      <w:pPr/>
      <w:r>
        <w:rPr/>
        <w:t xml:space="preserve">Не одинокий, а жонатий</w:t>
      </w:r>
    </w:p>
    <w:p>
      <w:pPr/>
      <w:r>
        <w:rPr/>
        <w:t xml:space="preserve">На вольній, бачиться, бо й сам</w:t>
      </w:r>
    </w:p>
    <w:p>
      <w:pPr/>
      <w:r>
        <w:rPr/>
        <w:t xml:space="preserve">Уже не панський, а на волі;</w:t>
      </w:r>
    </w:p>
    <w:p>
      <w:pPr/>
      <w:r>
        <w:rPr/>
        <w:t xml:space="preserve">Та на своїм веселім полі</w:t>
      </w:r>
    </w:p>
    <w:p>
      <w:pPr/>
      <w:r>
        <w:rPr/>
        <w:t xml:space="preserve">Свою-таки пшеницю жнуть,</w:t>
      </w:r>
    </w:p>
    <w:p>
      <w:pPr/>
      <w:r>
        <w:rPr/>
        <w:t xml:space="preserve">А діточки обід несуть.</w:t>
      </w:r>
    </w:p>
    <w:p>
      <w:pPr/>
      <w:r>
        <w:rPr/>
        <w:t xml:space="preserve">І усміхнулася небога,</w:t>
      </w:r>
    </w:p>
    <w:p>
      <w:pPr/>
      <w:r>
        <w:rPr/>
        <w:t xml:space="preserve">Проснулася — нема нічого…</w:t>
      </w:r>
    </w:p>
    <w:p>
      <w:pPr/>
      <w:r>
        <w:rPr/>
        <w:t xml:space="preserve">На сина глянула, взяла</w:t>
      </w:r>
    </w:p>
    <w:p>
      <w:pPr/>
      <w:r>
        <w:rPr/>
        <w:t xml:space="preserve">Його тихенько сповила</w:t>
      </w:r>
    </w:p>
    <w:p>
      <w:pPr/>
      <w:r>
        <w:rPr/>
        <w:t xml:space="preserve">Та, щоб дожать до ланового,</w:t>
      </w:r>
    </w:p>
    <w:p>
      <w:pPr/>
      <w:r>
        <w:rPr/>
        <w:t xml:space="preserve">Ще копу дожинать пішла.</w:t>
      </w:r>
    </w:p>
    <w:p>
      <w:pPr/>
      <w:r>
        <w:rPr/>
        <w:t xml:space="preserve">[13 липня 1858,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("На панщині пшеницю жала...") — Тарас Шевченко</dc:title>
  <dc:description/>
  <dc:subject/>
  <cp:keywords/>
  <cp:category/>
  <cp:lastModifiedBy/>
  <dcterms:created xsi:type="dcterms:W3CDTF">2025-01-20T20:47:10+00:00</dcterms:created>
  <dcterms:modified xsi:type="dcterms:W3CDTF">2025-01-20T20:47:10+00:00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