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Вероні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У Вероні, гей, на брамі кам’яній,</w:t>
      </w:r>
    </w:p>
    <w:p>
      <w:pPr/>
      <w:r>
        <w:rPr/>
        <w:t xml:space="preserve">Там стояли три жовняри молоді;</w:t>
      </w:r>
    </w:p>
    <w:p>
      <w:pPr/>
      <w:r>
        <w:rPr/>
        <w:t xml:space="preserve">Як стояли, так стояли, говорили:</w:t>
      </w:r>
    </w:p>
    <w:p>
      <w:pPr/>
      <w:r>
        <w:rPr/>
        <w:t xml:space="preserve">Бодай би ся ясні мури розвалили!</w:t>
      </w:r>
    </w:p>
    <w:p>
      <w:pPr/>
      <w:r>
        <w:rPr/>
        <w:t xml:space="preserve">Не так мури кам’янії, як ті брами,-</w:t>
      </w:r>
    </w:p>
    <w:p>
      <w:pPr/>
      <w:r>
        <w:rPr/>
        <w:t xml:space="preserve">Заплакала стара ненька сльозоньками.</w:t>
      </w:r>
    </w:p>
    <w:p>
      <w:pPr/>
    </w:p>
    <w:p>
      <w:pPr/>
      <w:r>
        <w:rPr/>
        <w:t xml:space="preserve">Не плач, мати, не плач моя, не журися,</w:t>
      </w:r>
    </w:p>
    <w:p>
      <w:pPr/>
      <w:r>
        <w:rPr/>
        <w:t xml:space="preserve">Маю ж бо я що убрати, подивися:</w:t>
      </w:r>
    </w:p>
    <w:p>
      <w:pPr/>
      <w:r>
        <w:rPr/>
        <w:t xml:space="preserve">Маю кабат, маю зброю, в чім ходити,</w:t>
      </w:r>
    </w:p>
    <w:p>
      <w:pPr/>
      <w:r>
        <w:rPr/>
        <w:t xml:space="preserve">Тече кровця річеньками, є що пити.</w:t>
      </w:r>
    </w:p>
    <w:p>
      <w:pPr/>
      <w:r>
        <w:rPr/>
        <w:t xml:space="preserve">Не так пити-пропивати, як гуляти,-</w:t>
      </w:r>
    </w:p>
    <w:p>
      <w:pPr/>
      <w:r>
        <w:rPr/>
        <w:t xml:space="preserve">Чисте поле романове, моя мати.</w:t>
      </w:r>
    </w:p>
    <w:p>
      <w:pPr/>
    </w:p>
    <w:p>
      <w:pPr/>
      <w:r>
        <w:rPr/>
        <w:t xml:space="preserve">Ходить жовняр молоденький на патролі,</w:t>
      </w:r>
    </w:p>
    <w:p>
      <w:pPr/>
      <w:r>
        <w:rPr/>
        <w:t xml:space="preserve">Аж там летя, підлітають три соколи.</w:t>
      </w:r>
    </w:p>
    <w:p>
      <w:pPr/>
      <w:r>
        <w:rPr/>
        <w:t xml:space="preserve">Ой соколи, ой бистрії, де бували?</w:t>
      </w:r>
    </w:p>
    <w:p>
      <w:pPr/>
      <w:r>
        <w:rPr/>
        <w:t xml:space="preserve">В чистім полі романовім попасали;</w:t>
      </w:r>
    </w:p>
    <w:p>
      <w:pPr/>
      <w:r>
        <w:rPr/>
        <w:t xml:space="preserve">Попасали білі руки, чорні очі,</w:t>
      </w:r>
    </w:p>
    <w:p>
      <w:pPr/>
      <w:r>
        <w:rPr/>
        <w:t xml:space="preserve">А все тото буковинські парубочі.</w:t>
      </w:r>
    </w:p>
    <w:p>
      <w:pPr/>
    </w:p>
    <w:p>
      <w:pPr/>
      <w:r>
        <w:rPr/>
        <w:t xml:space="preserve">(1861)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Вероні — Юрій Федькович</dc:title>
  <dc:description/>
  <dc:subject/>
  <cp:keywords/>
  <cp:category/>
  <cp:lastModifiedBy/>
  <dcterms:created xsi:type="dcterms:W3CDTF">2025-01-21T08:48:24+00:00</dcterms:created>
  <dcterms:modified xsi:type="dcterms:W3CDTF">2025-01-21T08:48:24+00:00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