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затихнуть на серці печалі...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Як затихнуть на серці печалі,</w:t>
      </w:r>
    </w:p>
    <w:p>
      <w:pPr/>
      <w:r>
        <w:rPr/>
        <w:t xml:space="preserve">Як замовкнуть примари мої,</w:t>
      </w:r>
    </w:p>
    <w:p>
      <w:pPr/>
      <w:r>
        <w:rPr/>
        <w:t xml:space="preserve">Розгортаються яснії далі</w:t>
      </w:r>
    </w:p>
    <w:p>
      <w:pPr/>
      <w:r>
        <w:rPr/>
        <w:t xml:space="preserve">Наді мною в святій вишині.</w:t>
      </w:r>
    </w:p>
    <w:p>
      <w:pPr/>
      <w:r>
        <w:rPr/>
        <w:t xml:space="preserve">І здається, що з мене сміються</w:t>
      </w:r>
    </w:p>
    <w:p>
      <w:pPr/>
      <w:r>
        <w:rPr/>
        <w:t xml:space="preserve">Лазурові простори небес,</w:t>
      </w:r>
    </w:p>
    <w:p>
      <w:pPr/>
      <w:r>
        <w:rPr/>
        <w:t xml:space="preserve">А легенькі хмаринки несуться</w:t>
      </w:r>
    </w:p>
    <w:p>
      <w:pPr/>
      <w:r>
        <w:rPr/>
        <w:t xml:space="preserve">Десь далеко, до царства чудес.</w:t>
      </w:r>
    </w:p>
    <w:p>
      <w:pPr/>
      <w:r>
        <w:rPr/>
        <w:t xml:space="preserve">І захоплене небом блакитним</w:t>
      </w:r>
    </w:p>
    <w:p>
      <w:pPr/>
      <w:r>
        <w:rPr/>
        <w:t xml:space="preserve">Забувається серце моє,</w:t>
      </w:r>
    </w:p>
    <w:p>
      <w:pPr/>
      <w:r>
        <w:rPr/>
        <w:t xml:space="preserve">І таким недотепним і блідним</w:t>
      </w:r>
    </w:p>
    <w:p>
      <w:pPr/>
      <w:r>
        <w:rPr/>
        <w:t xml:space="preserve">Моє горе безмежне стає.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затихнуть на серці печалі... — Дмитро Загул</dc:title>
  <dc:description/>
  <dc:subject/>
  <cp:keywords/>
  <cp:category/>
  <cp:lastModifiedBy/>
  <dcterms:created xsi:type="dcterms:W3CDTF">2026-09-06T15:25:30+01:00</dcterms:created>
  <dcterms:modified xsi:type="dcterms:W3CDTF">2026-09-06T15:25:30+01:00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