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Барка</w:t>
      </w:r>
    </w:p>
    <w:p>
      <w:pPr/>
      <w:r>
        <w:rPr/>
        <w:t xml:space="preserve">На чорній ніженьці, мов срібна хмарка, вишня світиться;</w:t>
      </w:r>
    </w:p>
    <w:p>
      <w:pPr/>
      <w:r>
        <w:rPr/>
        <w:t xml:space="preserve">і синьогруда птиця,</w:t>
      </w:r>
    </w:p>
    <w:p>
      <w:pPr/>
      <w:r>
        <w:rPr/>
        <w:t xml:space="preserve">важка, розкішну гілку колихає,</w:t>
      </w:r>
    </w:p>
    <w:p>
      <w:pPr/>
      <w:r>
        <w:rPr/>
        <w:t xml:space="preserve">і меншенька: крізь листя пурхнула; майнула тінь крилата</w:t>
      </w:r>
    </w:p>
    <w:p>
      <w:pPr/>
      <w:r>
        <w:rPr/>
        <w:t xml:space="preserve">по сірій грядці,</w:t>
      </w:r>
    </w:p>
    <w:p>
      <w:pPr/>
      <w:r>
        <w:rPr/>
        <w:t xml:space="preserve">по квітниках...</w:t>
      </w:r>
    </w:p>
    <w:p>
      <w:pPr/>
      <w:r>
        <w:rPr/>
        <w:t xml:space="preserve">І джміль у жовто-чорній ризоньці, шукач гудучий,</w:t>
      </w:r>
    </w:p>
    <w:p>
      <w:pPr/>
      <w:r>
        <w:rPr/>
        <w:t xml:space="preserve">віється й мерщій тікає</w:t>
      </w:r>
    </w:p>
    <w:p>
      <w:pPr/>
      <w:r>
        <w:rPr/>
        <w:t xml:space="preserve">понад травою.</w:t>
      </w:r>
    </w:p>
    <w:p>
      <w:pPr/>
      <w:r>
        <w:rPr/>
        <w:t xml:space="preserve">Світло. Звідкись — хмара. Тінь. І от тоді</w:t>
      </w:r>
    </w:p>
    <w:p>
      <w:pPr/>
      <w:r>
        <w:rPr/>
        <w:t xml:space="preserve">тюльпани так таємно в тій зеленій тіні саду</w:t>
      </w:r>
    </w:p>
    <w:p>
      <w:pPr/>
      <w:r>
        <w:rPr/>
        <w:t xml:space="preserve">аж загорілись,</w:t>
      </w:r>
    </w:p>
    <w:p>
      <w:pPr/>
      <w:r>
        <w:rPr/>
        <w:t xml:space="preserve">аж спалахнули, як огненна кров;</w:t>
      </w:r>
    </w:p>
    <w:p>
      <w:pPr/>
      <w:r>
        <w:rPr/>
        <w:t xml:space="preserve">і гостролистими рядками, в скорбних іскрах,</w:t>
      </w:r>
    </w:p>
    <w:p>
      <w:pPr/>
      <w:r>
        <w:rPr/>
        <w:t xml:space="preserve">замерехтіли квітники.</w:t>
      </w:r>
    </w:p>
    <w:p>
      <w:pPr/>
      <w:r>
        <w:rPr/>
        <w:t xml:space="preserve">Бабуся сива вийшла думати-ридати в милий сад:</w:t>
      </w:r>
    </w:p>
    <w:p>
      <w:pPr/>
      <w:r>
        <w:rPr/>
        <w:t xml:space="preserve">їй сина вбито на війні.</w:t>
      </w:r>
    </w:p>
    <w:p>
      <w:pPr/>
      <w:r>
        <w:rPr/>
        <w:t xml:space="preserve">Під вишнею присіла тихо,</w:t>
      </w:r>
    </w:p>
    <w:p>
      <w:pPr/>
      <w:r>
        <w:rPr/>
        <w:t xml:space="preserve">від світу білого рукою очі затулила</w:t>
      </w:r>
    </w:p>
    <w:p>
      <w:pPr/>
      <w:r>
        <w:rPr/>
        <w:t xml:space="preserve">бабуся сива.</w:t>
      </w:r>
    </w:p>
    <w:p>
      <w:pPr/>
    </w:p>
    <w:p>
      <w:pPr/>
      <w:r>
        <w:rPr/>
        <w:t xml:space="preserve">II</w:t>
      </w:r>
    </w:p>
    <w:p>
      <w:pPr/>
      <w:r>
        <w:rPr/>
        <w:t xml:space="preserve">Прошу: черешні в червоному намисті, ждіть отут — за дверцятами залізними!</w:t>
      </w:r>
    </w:p>
    <w:p>
      <w:pPr/>
      <w:r>
        <w:rPr/>
        <w:t xml:space="preserve">І вони стоять, коралові разки перебирають ...</w:t>
      </w:r>
    </w:p>
    <w:p>
      <w:pPr/>
      <w:r>
        <w:rPr/>
        <w:t xml:space="preserve">Прошу: берези в мережаних мантіях, отам — під фарфоровими хмарами — ждіть!</w:t>
      </w:r>
    </w:p>
    <w:p>
      <w:pPr/>
      <w:r>
        <w:rPr/>
        <w:t xml:space="preserve">І вони стоять, зелені сповіді шепчуть ...</w:t>
      </w:r>
    </w:p>
    <w:p>
      <w:pPr/>
      <w:r>
        <w:rPr/>
        <w:t xml:space="preserve">Прошу: безгрішні трави, музики в кольористих діядемах, почніть запашний концерт коло вікна!</w:t>
      </w:r>
    </w:p>
    <w:p>
      <w:pPr/>
      <w:r>
        <w:rPr/>
        <w:t xml:space="preserve">Земля посилає пахощі, як кадильниця ...</w:t>
      </w:r>
    </w:p>
    <w:p>
      <w:pPr/>
      <w:r>
        <w:rPr/>
        <w:t xml:space="preserve">Прошу: сонечко в золотій сорочці, постій за дубами — на далекій дорозі!</w:t>
      </w:r>
    </w:p>
    <w:p>
      <w:pPr/>
      <w:r>
        <w:rPr/>
        <w:t xml:space="preserve">— Одну часиночку! — одказує.</w:t>
      </w:r>
    </w:p>
    <w:p>
      <w:pPr/>
      <w:r>
        <w:rPr/>
        <w:t xml:space="preserve">Звертаюся: мій світечку, на недовгий вік судився ти, а таки весь той вік шукатиму щастя!</w:t>
      </w:r>
    </w:p>
    <w:p>
      <w:pPr/>
      <w:r>
        <w:rPr/>
        <w:t xml:space="preserve">День одцвітає, хмарніє червоноокий вечір.</w:t>
      </w:r>
    </w:p>
    <w:p>
      <w:pPr/>
    </w:p>
    <w:p>
      <w:pPr/>
      <w:r>
        <w:rPr/>
        <w:t xml:space="preserve">III.</w:t>
      </w:r>
    </w:p>
    <w:p>
      <w:pPr/>
      <w:r>
        <w:rPr/>
        <w:t xml:space="preserve">... тополі горді шепнуться — їх дві! — показують на щось у хмарах.</w:t>
      </w:r>
    </w:p>
    <w:p>
      <w:pPr/>
    </w:p>
    <w:p>
      <w:pPr/>
      <w:r>
        <w:rPr/>
        <w:t xml:space="preserve">... берези побиваються; зелені коси їх, нечісані, обличчя закривають.</w:t>
      </w:r>
    </w:p>
    <w:p>
      <w:pPr/>
    </w:p>
    <w:p>
      <w:pPr/>
      <w:r>
        <w:rPr/>
        <w:t xml:space="preserve">... а груша, симетрична та струнка, як свічка, зневажає свіжі віяння.</w:t>
      </w:r>
    </w:p>
    <w:p>
      <w:pPr/>
    </w:p>
    <w:p>
      <w:pPr/>
      <w:r>
        <w:rPr/>
        <w:t xml:space="preserve">... самі дуби в громаді, надо мною, мають право вголос думати аж коло сонця.</w:t>
      </w:r>
    </w:p>
    <w:p>
      <w:pPr/>
    </w:p>
    <w:p>
      <w:pPr/>
      <w:r>
        <w:rPr/>
        <w:t xml:space="preserve">... колишеться живий огонь темнозеленого моря, рветься запалити срібний мармур хмар та блискучу блакить.</w:t>
      </w:r>
    </w:p>
    <w:p>
      <w:pPr/>
    </w:p>
    <w:p>
      <w:pPr/>
      <w:r>
        <w:rPr/>
        <w:t xml:space="preserve">... злетівши з голубого рукава. Господня, голуб чистий в ясності і вітрі поспіша і світитися, і за вершинами</w:t>
      </w:r>
    </w:p>
    <w:p>
      <w:pPr/>
      <w:r>
        <w:rPr/>
        <w:t xml:space="preserve">зникає.</w:t>
      </w:r>
    </w:p>
    <w:p>
      <w:pPr/>
    </w:p>
    <w:p>
      <w:pPr/>
      <w:r>
        <w:rPr/>
        <w:t xml:space="preserve">Шум! Блиск! Земля схвильована відкрита небу,</w:t>
      </w:r>
    </w:p>
    <w:p>
      <w:pPr/>
      <w:r>
        <w:rPr/>
        <w:t xml:space="preserve">так відкрита, що радісно і страшно. А небеса високі.</w:t>
      </w:r>
    </w:p>
    <w:p>
      <w:pPr/>
      <w:r>
        <w:rPr/>
        <w:t xml:space="preserve">Чути і знати безсмертя в світі. Тільки сумно відати,</w:t>
      </w:r>
    </w:p>
    <w:p>
      <w:pPr/>
      <w:r>
        <w:rPr/>
        <w:t xml:space="preserve">що ми па цій землі — минучі гості; що наші</w:t>
      </w:r>
    </w:p>
    <w:p>
      <w:pPr/>
      <w:r>
        <w:rPr/>
        <w:t xml:space="preserve">діяння і серця цвіт — дочасні. А жити б та</w:t>
      </w:r>
    </w:p>
    <w:p>
      <w:pPr/>
      <w:r>
        <w:rPr/>
        <w:t xml:space="preserve">радіти ж без кінця!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Сад — Василь Барка</dc:title>
  <dc:description/>
  <dc:subject/>
  <cp:keywords/>
  <cp:category/>
  <cp:lastModifiedBy/>
  <dcterms:created xsi:type="dcterms:W3CDTF">2026-07-29T14:10:36+01:00</dcterms:created>
  <dcterms:modified xsi:type="dcterms:W3CDTF">2026-07-29T14:10:36+01:00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