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часто час порівнюєм з рікою...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Ми часто час порівнюєм з рікою.</w:t>
      </w:r>
    </w:p>
    <w:p>
      <w:pPr/>
      <w:r>
        <w:rPr/>
        <w:t xml:space="preserve">Ріка обабіч миє береги,</w:t>
      </w:r>
    </w:p>
    <w:p>
      <w:pPr/>
      <w:r>
        <w:rPr/>
        <w:t xml:space="preserve">Махни у радості веслом або рукою —</w:t>
      </w:r>
    </w:p>
    <w:p>
      <w:pPr/>
      <w:r>
        <w:rPr/>
        <w:t xml:space="preserve">Вже й берег, трави, квіти навкруги.</w:t>
      </w:r>
    </w:p>
    <w:p>
      <w:pPr/>
    </w:p>
    <w:p>
      <w:pPr/>
      <w:r>
        <w:rPr/>
        <w:t xml:space="preserve">Але є третій бережок, звичайно,</w:t>
      </w:r>
    </w:p>
    <w:p>
      <w:pPr/>
      <w:r>
        <w:rPr/>
        <w:t xml:space="preserve">Лише один і поперек ріки.</w:t>
      </w:r>
    </w:p>
    <w:p>
      <w:pPr/>
      <w:r>
        <w:rPr/>
        <w:t xml:space="preserve">Він вдалині нам видиться печально,</w:t>
      </w:r>
    </w:p>
    <w:p>
      <w:pPr/>
      <w:r>
        <w:rPr/>
        <w:t xml:space="preserve">Хоча на нім ті ж трави і квітки.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часто час порівнюєм з рікою... — Платон Воронько</dc:title>
  <dc:description/>
  <dc:subject/>
  <cp:keywords/>
  <cp:category/>
  <cp:lastModifiedBy/>
  <dcterms:created xsi:type="dcterms:W3CDTF">2026-07-22T22:59:24+01:00</dcterms:created>
  <dcterms:modified xsi:type="dcterms:W3CDTF">2026-07-22T22:59:24+01:00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