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Точний доказ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Дяченко</w:t>
      </w:r>
    </w:p>
    <w:p>
      <w:pPr/>
      <w:r>
        <w:rPr/>
        <w:t xml:space="preserve">До завмага покупець</w:t>
      </w:r>
    </w:p>
    <w:p>
      <w:pPr/>
      <w:r>
        <w:rPr/>
        <w:t xml:space="preserve">Входить: — Вибачайте... —</w:t>
      </w:r>
    </w:p>
    <w:p>
      <w:pPr/>
      <w:r>
        <w:rPr/>
        <w:t xml:space="preserve">Й простягає папірець:</w:t>
      </w:r>
    </w:p>
    <w:p>
      <w:pPr/>
      <w:r>
        <w:rPr/>
        <w:t xml:space="preserve">— Нате, прочитайте. —</w:t>
      </w:r>
    </w:p>
    <w:p>
      <w:pPr/>
      <w:r>
        <w:rPr/>
        <w:t xml:space="preserve">Зав уставився нараз</w:t>
      </w:r>
    </w:p>
    <w:p>
      <w:pPr/>
      <w:r>
        <w:rPr/>
        <w:t xml:space="preserve">В подану цидулку:</w:t>
      </w:r>
    </w:p>
    <w:p>
      <w:pPr/>
      <w:r>
        <w:rPr/>
        <w:t xml:space="preserve">— Те-ек... ви пишете, що в нас</w:t>
      </w:r>
    </w:p>
    <w:p>
      <w:pPr/>
      <w:r>
        <w:rPr/>
        <w:t xml:space="preserve">Купували курку.</w:t>
      </w:r>
    </w:p>
    <w:p>
      <w:pPr/>
      <w:r>
        <w:rPr/>
        <w:t xml:space="preserve">Що за це вас сповіда</w:t>
      </w:r>
    </w:p>
    <w:p>
      <w:pPr/>
      <w:r>
        <w:rPr/>
        <w:t xml:space="preserve">Дома господиня.</w:t>
      </w:r>
    </w:p>
    <w:p>
      <w:pPr/>
      <w:r>
        <w:rPr/>
        <w:t xml:space="preserve">Буцім курка та худа</w:t>
      </w:r>
    </w:p>
    <w:p>
      <w:pPr/>
      <w:r>
        <w:rPr/>
        <w:t xml:space="preserve">І уся аж синя...</w:t>
      </w:r>
    </w:p>
    <w:p>
      <w:pPr/>
      <w:r>
        <w:rPr/>
        <w:t xml:space="preserve">Як пішло уже на те, —</w:t>
      </w:r>
    </w:p>
    <w:p>
      <w:pPr/>
      <w:r>
        <w:rPr/>
        <w:t xml:space="preserve">Чим же господиня</w:t>
      </w:r>
    </w:p>
    <w:p>
      <w:pPr/>
      <w:r>
        <w:rPr/>
        <w:t xml:space="preserve">Або ви доведете,</w:t>
      </w:r>
    </w:p>
    <w:p>
      <w:pPr/>
      <w:r>
        <w:rPr/>
        <w:t xml:space="preserve">Що покупка синя?</w:t>
      </w:r>
    </w:p>
    <w:p>
      <w:pPr/>
      <w:r>
        <w:rPr/>
        <w:t xml:space="preserve">— Дуже просто, — відказав</w:t>
      </w:r>
    </w:p>
    <w:p>
      <w:pPr/>
      <w:r>
        <w:rPr/>
        <w:t xml:space="preserve">Той незрушним тоном. —</w:t>
      </w:r>
    </w:p>
    <w:p>
      <w:pPr/>
      <w:r>
        <w:rPr/>
        <w:t xml:space="preserve">Я цю скаргу написав</w:t>
      </w:r>
    </w:p>
    <w:p>
      <w:pPr/>
      <w:r>
        <w:rPr/>
        <w:t xml:space="preserve">Курячим бульйоном.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Точний доказ — Кость Дяченко</dc:title>
  <dc:description/>
  <dc:subject/>
  <cp:keywords/>
  <cp:category/>
  <cp:lastModifiedBy/>
  <dcterms:created xsi:type="dcterms:W3CDTF">2026-06-17T00:45:42+01:00</dcterms:created>
  <dcterms:modified xsi:type="dcterms:W3CDTF">2026-06-17T00:45:42+01:00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