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Компенсація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До Тетяни мчить Олена —</w:t>
      </w:r>
    </w:p>
    <w:p>
      <w:pPr/>
      <w:r>
        <w:rPr/>
        <w:t xml:space="preserve">Хлипа, очі змоклі:</w:t>
      </w:r>
    </w:p>
    <w:p>
      <w:pPr/>
      <w:r>
        <w:rPr/>
        <w:t xml:space="preserve">— Ваш кабан із'їв у мене</w:t>
      </w:r>
    </w:p>
    <w:p>
      <w:pPr/>
      <w:r>
        <w:rPr/>
        <w:t xml:space="preserve">Цілий кущ картоплі!</w:t>
      </w:r>
    </w:p>
    <w:p>
      <w:pPr/>
      <w:r>
        <w:rPr/>
        <w:t xml:space="preserve">Ледве тільки-но прогнала,</w:t>
      </w:r>
    </w:p>
    <w:p>
      <w:pPr/>
      <w:r>
        <w:rPr/>
        <w:t xml:space="preserve">Щоб город не витовк.</w:t>
      </w:r>
    </w:p>
    <w:p>
      <w:pPr/>
      <w:r>
        <w:rPr/>
        <w:t xml:space="preserve">Вам від цього більше сала,</w:t>
      </w:r>
    </w:p>
    <w:p>
      <w:pPr/>
      <w:r>
        <w:rPr/>
        <w:t xml:space="preserve">А для мене — збиток...</w:t>
      </w:r>
    </w:p>
    <w:p>
      <w:pPr/>
      <w:r>
        <w:rPr/>
        <w:t xml:space="preserve">— Марно галасу не зводьте, —</w:t>
      </w:r>
    </w:p>
    <w:p>
      <w:pPr/>
      <w:r>
        <w:rPr/>
        <w:t xml:space="preserve">Та їй відказала. —</w:t>
      </w:r>
    </w:p>
    <w:p>
      <w:pPr/>
      <w:r>
        <w:rPr/>
        <w:t xml:space="preserve">Як заколемо, приходьте</w:t>
      </w:r>
    </w:p>
    <w:p>
      <w:pPr/>
      <w:r>
        <w:rPr/>
        <w:t xml:space="preserve">Укусити сала.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Компенсація — Кость Дяченко</dc:title>
  <dc:description/>
  <dc:subject/>
  <cp:keywords/>
  <cp:category/>
  <cp:lastModifiedBy/>
  <dcterms:created xsi:type="dcterms:W3CDTF">2026-05-27T13:39:55+01:00</dcterms:created>
  <dcterms:modified xsi:type="dcterms:W3CDTF">2026-05-27T13:39:55+01:00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