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Грими, грими, весняний громе...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Грими, грими, весняний громе,</w:t>
      </w:r>
    </w:p>
    <w:p>
      <w:pPr/>
      <w:r>
        <w:rPr/>
        <w:t xml:space="preserve">Над скреслим поливом Дніпра,</w:t>
      </w:r>
    </w:p>
    <w:p>
      <w:pPr/>
      <w:r>
        <w:rPr/>
        <w:t xml:space="preserve">Зеленобаштові хороми</w:t>
      </w:r>
    </w:p>
    <w:p>
      <w:pPr/>
      <w:r>
        <w:rPr/>
        <w:t xml:space="preserve">Здіймай, Батиєва гора.</w:t>
      </w:r>
    </w:p>
    <w:p>
      <w:pPr/>
    </w:p>
    <w:p>
      <w:pPr/>
      <w:r>
        <w:rPr/>
        <w:t xml:space="preserve">Лети, о весно, з березоля</w:t>
      </w:r>
    </w:p>
    <w:p>
      <w:pPr/>
      <w:r>
        <w:rPr/>
        <w:t xml:space="preserve">У літо, в липень-медяник.</w:t>
      </w:r>
    </w:p>
    <w:p>
      <w:pPr/>
      <w:r>
        <w:rPr/>
        <w:t xml:space="preserve">Зерном налийся, щедрість поля,</w:t>
      </w:r>
    </w:p>
    <w:p>
      <w:pPr/>
      <w:r>
        <w:rPr/>
        <w:t xml:space="preserve">Радій з приплоду, чередник.</w:t>
      </w:r>
    </w:p>
    <w:p>
      <w:pPr/>
    </w:p>
    <w:p>
      <w:pPr/>
      <w:r>
        <w:rPr/>
        <w:t xml:space="preserve">Гніздись, іще не вбита качко,</w:t>
      </w:r>
    </w:p>
    <w:p>
      <w:pPr/>
      <w:r>
        <w:rPr/>
        <w:t xml:space="preserve">Не думай, що за крок — біда.</w:t>
      </w:r>
    </w:p>
    <w:p>
      <w:pPr/>
      <w:r>
        <w:rPr/>
        <w:t xml:space="preserve">Хай сто мисливців лазять рачки</w:t>
      </w:r>
    </w:p>
    <w:p>
      <w:pPr/>
      <w:r>
        <w:rPr/>
        <w:t xml:space="preserve">Довкіл єдиного гнізда.</w:t>
      </w:r>
    </w:p>
    <w:p>
      <w:pPr/>
    </w:p>
    <w:p>
      <w:pPr/>
      <w:r>
        <w:rPr/>
        <w:t xml:space="preserve">Ти з дітьми вилетиш у вирій,</w:t>
      </w:r>
    </w:p>
    <w:p>
      <w:pPr/>
      <w:r>
        <w:rPr/>
        <w:t xml:space="preserve">На Здвиж повернеш ізвідтіль.</w:t>
      </w:r>
    </w:p>
    <w:p>
      <w:pPr/>
      <w:r>
        <w:rPr/>
        <w:t xml:space="preserve">О серце, в грім весняний віруй,</w:t>
      </w:r>
    </w:p>
    <w:p>
      <w:pPr/>
      <w:r>
        <w:rPr/>
        <w:t xml:space="preserve">Коли голосить заметіль.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Грими, грими, весняний громе... — Платон Воронько</dc:title>
  <dc:description/>
  <dc:subject/>
  <cp:keywords/>
  <cp:category/>
  <cp:lastModifiedBy/>
  <dcterms:created xsi:type="dcterms:W3CDTF">2026-05-15T21:56:51+01:00</dcterms:created>
  <dcterms:modified xsi:type="dcterms:W3CDTF">2026-05-15T21:56:51+01:00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