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сонце, велике, багряне...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Коли сонце, велике, багряне,</w:t>
      </w:r>
    </w:p>
    <w:p>
      <w:pPr/>
      <w:r>
        <w:rPr/>
        <w:t xml:space="preserve">Робить перший свій крок по землі,</w:t>
      </w:r>
    </w:p>
    <w:p>
      <w:pPr/>
      <w:r>
        <w:rPr/>
        <w:t xml:space="preserve">Ти виходиш, тамуючи рани,</w:t>
      </w:r>
    </w:p>
    <w:p>
      <w:pPr/>
      <w:r>
        <w:rPr/>
        <w:t xml:space="preserve">На роботу у місті, в селі.</w:t>
      </w:r>
    </w:p>
    <w:p>
      <w:pPr/>
      <w:r>
        <w:rPr/>
        <w:t xml:space="preserve">На посіви ідеш,</w:t>
      </w:r>
    </w:p>
    <w:p>
      <w:pPr/>
      <w:r>
        <w:rPr/>
        <w:t xml:space="preserve">На обжинки,</w:t>
      </w:r>
    </w:p>
    <w:p>
      <w:pPr/>
      <w:r>
        <w:rPr/>
        <w:t xml:space="preserve">Вчиш труду покоління нове.</w:t>
      </w:r>
    </w:p>
    <w:p>
      <w:pPr/>
      <w:r>
        <w:rPr/>
        <w:t xml:space="preserve">Йдеш —</w:t>
      </w:r>
    </w:p>
    <w:p>
      <w:pPr/>
      <w:r>
        <w:rPr/>
        <w:t xml:space="preserve">Немає для тебе зупинки,</w:t>
      </w:r>
    </w:p>
    <w:p>
      <w:pPr/>
      <w:r>
        <w:rPr/>
        <w:t xml:space="preserve">Товариство моє фронтове.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сонце, велике, багряне... — Платон Воронько</dc:title>
  <dc:description/>
  <dc:subject/>
  <cp:keywords/>
  <cp:category/>
  <cp:lastModifiedBy/>
  <dcterms:created xsi:type="dcterms:W3CDTF">2026-05-03T23:01:03+01:00</dcterms:created>
  <dcterms:modified xsi:type="dcterms:W3CDTF">2026-05-03T23:01:03+01:00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