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Гвоздики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У столичний ресторан</w:t>
      </w:r>
    </w:p>
    <w:p>
      <w:pPr/>
      <w:r>
        <w:rPr/>
        <w:t xml:space="preserve">Гордо входить Сулейман,</w:t>
      </w:r>
    </w:p>
    <w:p>
      <w:pPr/>
      <w:r>
        <w:rPr/>
        <w:t xml:space="preserve">Що гвоздики із Кавказу</w:t>
      </w:r>
    </w:p>
    <w:p>
      <w:pPr/>
      <w:r>
        <w:rPr/>
        <w:t xml:space="preserve">Возить в Київ літаком.</w:t>
      </w:r>
    </w:p>
    <w:p>
      <w:pPr/>
      <w:r>
        <w:rPr/>
        <w:t xml:space="preserve">— Ви чого,— швейцар питає,—</w:t>
      </w:r>
    </w:p>
    <w:p>
      <w:pPr/>
      <w:r>
        <w:rPr/>
        <w:t xml:space="preserve">В зал претеся з рюкзаком?</w:t>
      </w:r>
    </w:p>
    <w:p>
      <w:pPr/>
      <w:r>
        <w:rPr/>
        <w:t xml:space="preserve">Як на дурня, на швейцара</w:t>
      </w:r>
    </w:p>
    <w:p>
      <w:pPr/>
      <w:r>
        <w:rPr/>
        <w:t xml:space="preserve">Подивився молодець.</w:t>
      </w:r>
    </w:p>
    <w:p>
      <w:pPr/>
      <w:r>
        <w:rPr/>
        <w:t xml:space="preserve">— Друг любезний! Це у мене</w:t>
      </w:r>
    </w:p>
    <w:p>
      <w:pPr/>
      <w:r>
        <w:rPr/>
        <w:t xml:space="preserve">Не рюкзак, а гаманець.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Гвоздики — Павло Глазовий</dc:title>
  <dc:description/>
  <dc:subject/>
  <cp:keywords/>
  <cp:category/>
  <cp:lastModifiedBy/>
  <dcterms:created xsi:type="dcterms:W3CDTF">2026-05-02T02:29:25+01:00</dcterms:created>
  <dcterms:modified xsi:type="dcterms:W3CDTF">2026-05-02T02:29:25+01:00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