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Минула холоднеча...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Минула холоднеча.</w:t>
      </w:r>
    </w:p>
    <w:p>
      <w:pPr/>
      <w:r>
        <w:rPr/>
        <w:t xml:space="preserve">На годині</w:t>
      </w:r>
    </w:p>
    <w:p>
      <w:pPr/>
      <w:r>
        <w:rPr/>
        <w:t xml:space="preserve">За день стара шипшина зацвіла.</w:t>
      </w:r>
    </w:p>
    <w:p>
      <w:pPr/>
      <w:r>
        <w:rPr/>
        <w:t xml:space="preserve">Не забагато треба і людині —</w:t>
      </w:r>
    </w:p>
    <w:p>
      <w:pPr/>
      <w:r>
        <w:rPr/>
        <w:t xml:space="preserve">Хіба лише душевного тепла.</w:t>
      </w:r>
    </w:p>
    <w:p>
      <w:pPr/>
      <w:r>
        <w:rPr/>
        <w:t xml:space="preserve">Та найчастіш його й не вистачає.</w:t>
      </w:r>
    </w:p>
    <w:p>
      <w:pPr/>
      <w:r>
        <w:rPr/>
        <w:t xml:space="preserve">Не про застолля я,</w:t>
      </w:r>
    </w:p>
    <w:p>
      <w:pPr/>
      <w:r>
        <w:rPr/>
        <w:t xml:space="preserve">Не про банкетний хміль, —</w:t>
      </w:r>
    </w:p>
    <w:p>
      <w:pPr/>
      <w:r>
        <w:rPr/>
        <w:t xml:space="preserve">Про слово, що виводить із відчаю,</w:t>
      </w:r>
    </w:p>
    <w:p>
      <w:pPr/>
      <w:r>
        <w:rPr/>
        <w:t xml:space="preserve">Тамує в серці незглибимий біль.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Минула холоднеча... — Платон Воронько</dc:title>
  <dc:description/>
  <dc:subject/>
  <cp:keywords/>
  <cp:category/>
  <cp:lastModifiedBy/>
  <dcterms:created xsi:type="dcterms:W3CDTF">2026-04-13T02:07:32+01:00</dcterms:created>
  <dcterms:modified xsi:type="dcterms:W3CDTF">2026-04-13T02:07:32+01:00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