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вулиці в темряві конає людина…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Байдюк</w:t>
      </w:r>
    </w:p>
    <w:p>
      <w:pPr/>
      <w:r>
        <w:rPr/>
        <w:t xml:space="preserve">На вулиці в темряві конає людина…</w:t>
      </w:r>
    </w:p>
    <w:p>
      <w:pPr/>
    </w:p>
    <w:p>
      <w:pPr/>
      <w:r>
        <w:rPr/>
        <w:t xml:space="preserve">Який драматичний початок вірша!</w:t>
      </w:r>
    </w:p>
    <w:p>
      <w:pPr/>
      <w:r>
        <w:rPr/>
        <w:t xml:space="preserve">Можна додати ще</w:t>
      </w:r>
    </w:p>
    <w:p>
      <w:pPr/>
      <w:r>
        <w:rPr/>
        <w:t xml:space="preserve">про байдужість перехожих</w:t>
      </w:r>
    </w:p>
    <w:p>
      <w:pPr/>
      <w:r>
        <w:rPr/>
        <w:t xml:space="preserve">про те, що швидка допомога</w:t>
      </w:r>
    </w:p>
    <w:p>
      <w:pPr/>
      <w:r>
        <w:rPr/>
        <w:t xml:space="preserve">їде повільніше ніж три хвилини,</w:t>
      </w:r>
    </w:p>
    <w:p>
      <w:pPr/>
      <w:r>
        <w:rPr/>
        <w:t xml:space="preserve">що з тіла витікає кров, як з ванни вода,</w:t>
      </w:r>
    </w:p>
    <w:p>
      <w:pPr/>
      <w:r>
        <w:rPr/>
        <w:t xml:space="preserve">і ніяк не спинити,</w:t>
      </w:r>
    </w:p>
    <w:p>
      <w:pPr/>
      <w:r>
        <w:rPr/>
        <w:t xml:space="preserve">і зорі в крові… Та що там!</w:t>
      </w:r>
    </w:p>
    <w:p>
      <w:pPr/>
    </w:p>
    <w:p>
      <w:pPr/>
      <w:r>
        <w:rPr/>
        <w:t xml:space="preserve">Багато чого можна написати,</w:t>
      </w:r>
    </w:p>
    <w:p>
      <w:pPr/>
      <w:r>
        <w:rPr/>
        <w:t xml:space="preserve">Щоб вірш получився драматичним.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вулиці в темряві конає людина… — Микола Байдюк</dc:title>
  <dc:description/>
  <dc:subject/>
  <cp:keywords/>
  <cp:category/>
  <cp:lastModifiedBy/>
  <dcterms:created xsi:type="dcterms:W3CDTF">2026-04-01T17:33:57+01:00</dcterms:created>
  <dcterms:modified xsi:type="dcterms:W3CDTF">2026-04-01T17:33:57+01:00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