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матерів не одна дитина...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В матерів не одна дитина.</w:t>
      </w:r>
    </w:p>
    <w:p>
      <w:pPr/>
      <w:r>
        <w:rPr/>
        <w:t xml:space="preserve">У дитини — мати одна.</w:t>
      </w:r>
    </w:p>
    <w:p>
      <w:pPr/>
      <w:r>
        <w:rPr/>
        <w:t xml:space="preserve">Так і в мене моя Україна,</w:t>
      </w:r>
    </w:p>
    <w:p>
      <w:pPr/>
      <w:r>
        <w:rPr/>
        <w:t xml:space="preserve">Рідна серцю навік сторона.</w:t>
      </w:r>
    </w:p>
    <w:p>
      <w:pPr/>
    </w:p>
    <w:p>
      <w:pPr/>
      <w:r>
        <w:rPr/>
        <w:t xml:space="preserve">Я учився по ній ходити,</w:t>
      </w:r>
    </w:p>
    <w:p>
      <w:pPr/>
      <w:r>
        <w:rPr/>
        <w:t xml:space="preserve">Воду пив із її джерела,</w:t>
      </w:r>
    </w:p>
    <w:p>
      <w:pPr/>
      <w:r>
        <w:rPr/>
        <w:t xml:space="preserve">Я не можу її не любити</w:t>
      </w:r>
    </w:p>
    <w:p>
      <w:pPr/>
      <w:r>
        <w:rPr/>
        <w:t xml:space="preserve">За життя, що мені дала.</w:t>
      </w:r>
    </w:p>
    <w:p>
      <w:pPr/>
    </w:p>
    <w:p>
      <w:pPr/>
      <w:r>
        <w:rPr/>
        <w:t xml:space="preserve">З колискової пісні голос</w:t>
      </w:r>
    </w:p>
    <w:p>
      <w:pPr/>
      <w:r>
        <w:rPr/>
        <w:t xml:space="preserve">Перейняв у дитячі дні,</w:t>
      </w:r>
    </w:p>
    <w:p>
      <w:pPr/>
      <w:r>
        <w:rPr/>
        <w:t xml:space="preserve">А пшениці достиглий колос</w:t>
      </w:r>
    </w:p>
    <w:p>
      <w:pPr/>
      <w:r>
        <w:rPr/>
        <w:t xml:space="preserve">Нашумів про любов мені.</w:t>
      </w:r>
    </w:p>
    <w:p>
      <w:pPr/>
    </w:p>
    <w:p>
      <w:pPr/>
      <w:r>
        <w:rPr/>
        <w:t xml:space="preserve">Я несу цю любов між люди,</w:t>
      </w:r>
    </w:p>
    <w:p>
      <w:pPr/>
      <w:r>
        <w:rPr/>
        <w:t xml:space="preserve">Світлий серцем, неначе зоря,</w:t>
      </w:r>
    </w:p>
    <w:p>
      <w:pPr/>
      <w:r>
        <w:rPr/>
        <w:t xml:space="preserve">Бо вогнем загорілись груди,</w:t>
      </w:r>
    </w:p>
    <w:p>
      <w:pPr/>
      <w:r>
        <w:rPr/>
        <w:t xml:space="preserve">Непогасним вогнем Кобзаря.</w:t>
      </w:r>
    </w:p>
    <w:p>
      <w:pPr/>
    </w:p>
    <w:p>
      <w:pPr/>
      <w:r>
        <w:rPr/>
        <w:t xml:space="preserve">В матерів не одна дитина,</w:t>
      </w:r>
    </w:p>
    <w:p>
      <w:pPr/>
      <w:r>
        <w:rPr/>
        <w:t xml:space="preserve">У дитини — мати одна.</w:t>
      </w:r>
    </w:p>
    <w:p>
      <w:pPr/>
      <w:r>
        <w:rPr/>
        <w:t xml:space="preserve">Так і в мене моя Україна,</w:t>
      </w:r>
    </w:p>
    <w:p>
      <w:pPr/>
      <w:r>
        <w:rPr/>
        <w:t xml:space="preserve">Рідна серцю навік сторона.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матерів не одна дитина... — Василь Грінчак</dc:title>
  <dc:description/>
  <dc:subject/>
  <cp:keywords/>
  <cp:category/>
  <cp:lastModifiedBy/>
  <dcterms:created xsi:type="dcterms:W3CDTF">2026-02-21T01:13:57+00:00</dcterms:created>
  <dcterms:modified xsi:type="dcterms:W3CDTF">2026-02-21T01:13:57+00:00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