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Поетові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Пантелеймон Куліш</w:t>
      </w:r>
    </w:p>
    <w:p>
      <w:pPr/>
      <w:r>
        <w:rPr/>
        <w:t xml:space="preserve">Кобзарю! Не дивись ні на хвалу темноти,</w:t>
      </w:r>
    </w:p>
    <w:p>
      <w:pPr/>
      <w:r>
        <w:rPr/>
        <w:t xml:space="preserve">Ні на письменницьку огуду за пісні,</w:t>
      </w:r>
    </w:p>
    <w:p>
      <w:pPr/>
      <w:r>
        <w:rPr/>
        <w:t xml:space="preserve">І ласки не шукай ні в дуків, ні в голоти:</w:t>
      </w:r>
    </w:p>
    <w:p>
      <w:pPr/>
      <w:r>
        <w:rPr/>
        <w:t xml:space="preserve">Дзвони собі, співай в святій самотині.</w:t>
      </w:r>
    </w:p>
    <w:p>
      <w:pPr/>
    </w:p>
    <w:p>
      <w:pPr/>
      <w:r>
        <w:rPr/>
        <w:t xml:space="preserve">Не ярмарку тебе гучному зрозуміти</w:t>
      </w:r>
    </w:p>
    <w:p>
      <w:pPr/>
      <w:r>
        <w:rPr/>
        <w:t xml:space="preserve">Серед своїх тривог, або пустих утіх.</w:t>
      </w:r>
    </w:p>
    <w:p>
      <w:pPr/>
      <w:r>
        <w:rPr/>
        <w:t xml:space="preserve">Нехай турбуються, чи граються, мов діти:</w:t>
      </w:r>
    </w:p>
    <w:p>
      <w:pPr/>
      <w:r>
        <w:rPr/>
        <w:t xml:space="preserve">Ти на високий лад не перестроїш їх.</w:t>
      </w:r>
    </w:p>
    <w:p>
      <w:pPr/>
    </w:p>
    <w:p>
      <w:pPr/>
      <w:r>
        <w:rPr/>
        <w:t xml:space="preserve">Їх небеса — базар, їх божество — мамона…</w:t>
      </w:r>
    </w:p>
    <w:p>
      <w:pPr/>
      <w:r>
        <w:rPr/>
        <w:t xml:space="preserve">Купують, продають, міняють крам на крам,</w:t>
      </w:r>
    </w:p>
    <w:p>
      <w:pPr/>
      <w:r>
        <w:rPr/>
        <w:t xml:space="preserve">І буквою свого житейського закона</w:t>
      </w:r>
    </w:p>
    <w:p>
      <w:pPr/>
      <w:r>
        <w:rPr/>
        <w:t xml:space="preserve">Готові зруйнувать духовний правди храм.</w:t>
      </w:r>
    </w:p>
    <w:p>
      <w:pPr/>
    </w:p>
    <w:p>
      <w:pPr/>
      <w:r>
        <w:rPr/>
        <w:t xml:space="preserve">Готові, і не раз на торжищах великих</w:t>
      </w:r>
    </w:p>
    <w:p>
      <w:pPr/>
      <w:r>
        <w:rPr/>
        <w:t xml:space="preserve">"Розпни, розпни його!" — вигукує тиран;</w:t>
      </w:r>
    </w:p>
    <w:p>
      <w:pPr/>
      <w:r>
        <w:rPr/>
        <w:t xml:space="preserve">Но не смущається твій дух од криків диких;</w:t>
      </w:r>
    </w:p>
    <w:p>
      <w:pPr/>
      <w:r>
        <w:rPr/>
        <w:t xml:space="preserve">Ти — невмирущий цар, ти й над царями пан.</w:t>
      </w:r>
    </w:p>
    <w:p>
      <w:pPr/>
    </w:p>
    <w:p>
      <w:pPr/>
      <w:r>
        <w:rPr/>
        <w:t xml:space="preserve">1890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Поетові — Пантелеймон Куліш</dc:title>
  <dc:description/>
  <dc:subject/>
  <cp:keywords/>
  <cp:category/>
  <cp:lastModifiedBy/>
  <dcterms:created xsi:type="dcterms:W3CDTF">2025-11-18T01:43:40+00:00</dcterms:created>
  <dcterms:modified xsi:type="dcterms:W3CDTF">2025-11-18T01:43:40+00:00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