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Ти б наладив, лірник, струни,</w:t>
      </w:r>
    </w:p>
    <w:p>
      <w:pPr/>
      <w:r>
        <w:rPr/>
        <w:t xml:space="preserve">Та заграв нам хоч одну</w:t>
      </w:r>
    </w:p>
    <w:p>
      <w:pPr/>
      <w:r>
        <w:rPr/>
        <w:t xml:space="preserve">Пісню весни, пісню щастя</w:t>
      </w:r>
    </w:p>
    <w:p>
      <w:pPr/>
      <w:r>
        <w:rPr/>
        <w:t xml:space="preserve">І веселу й голосну!</w:t>
      </w:r>
    </w:p>
    <w:p>
      <w:pPr/>
    </w:p>
    <w:p>
      <w:pPr/>
      <w:r>
        <w:rPr/>
        <w:t xml:space="preserve">Взяв він ліру, довго ладив,</w:t>
      </w:r>
    </w:p>
    <w:p>
      <w:pPr/>
      <w:r>
        <w:rPr/>
        <w:t xml:space="preserve">І здавалося, що рад</w:t>
      </w:r>
    </w:p>
    <w:p>
      <w:pPr/>
      <w:r>
        <w:rPr/>
        <w:t xml:space="preserve">Був щось звати із давнини,</w:t>
      </w:r>
    </w:p>
    <w:p>
      <w:pPr/>
      <w:r>
        <w:rPr/>
        <w:t xml:space="preserve">Та не йшло йому на лад…</w:t>
      </w:r>
    </w:p>
    <w:p>
      <w:pPr/>
    </w:p>
    <w:p>
      <w:pPr/>
      <w:r>
        <w:rPr/>
        <w:t xml:space="preserve">Але очі заблищали,</w:t>
      </w:r>
    </w:p>
    <w:p>
      <w:pPr/>
      <w:r>
        <w:rPr/>
        <w:t xml:space="preserve">Лірник миле щось згадав;</w:t>
      </w:r>
    </w:p>
    <w:p>
      <w:pPr/>
      <w:r>
        <w:rPr/>
        <w:t xml:space="preserve">По струні пробіг рукою,</w:t>
      </w:r>
    </w:p>
    <w:p>
      <w:pPr/>
      <w:r>
        <w:rPr/>
        <w:t xml:space="preserve">Гучно й весело заграв.</w:t>
      </w:r>
    </w:p>
    <w:p>
      <w:pPr/>
    </w:p>
    <w:p>
      <w:pPr/>
      <w:r>
        <w:rPr/>
        <w:t xml:space="preserve">І як грав він, струни рвались:</w:t>
      </w:r>
    </w:p>
    <w:p>
      <w:pPr/>
      <w:r>
        <w:rPr/>
        <w:t xml:space="preserve">Перш щонайтонша струна,</w:t>
      </w:r>
    </w:p>
    <w:p>
      <w:pPr/>
      <w:r>
        <w:rPr/>
        <w:t xml:space="preserve">Далі друга, далі третя, —</w:t>
      </w:r>
    </w:p>
    <w:p>
      <w:pPr/>
      <w:r>
        <w:rPr/>
        <w:t xml:space="preserve">Всі порвались, як одна!</w:t>
      </w:r>
    </w:p>
    <w:p>
      <w:pPr/>
    </w:p>
    <w:p>
      <w:pPr/>
      <w:r>
        <w:rPr/>
        <w:t xml:space="preserve">Впали руки, і на ліру</w:t>
      </w:r>
    </w:p>
    <w:p>
      <w:pPr/>
      <w:r>
        <w:rPr/>
        <w:t xml:space="preserve">Похилилась голова…</w:t>
      </w:r>
    </w:p>
    <w:p>
      <w:pPr/>
      <w:r>
        <w:rPr/>
        <w:t xml:space="preserve">"Не цвіте, сказав він, в лютень</w:t>
      </w:r>
    </w:p>
    <w:p>
      <w:pPr/>
      <w:r>
        <w:rPr/>
        <w:t xml:space="preserve">Оксамитная трава!"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Лірник — Яків Щоголів</dc:title>
  <dc:description/>
  <dc:subject/>
  <cp:keywords/>
  <cp:category/>
  <cp:lastModifiedBy/>
  <dcterms:created xsi:type="dcterms:W3CDTF">2025-04-21T00:56:15+01:00</dcterms:created>
  <dcterms:modified xsi:type="dcterms:W3CDTF">2025-04-21T00:56:15+01:00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