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Ходить літо берегами</w:t>
      </w:r>
    </w:p>
    <w:p>
      <w:pPr/>
      <w:r>
        <w:rPr/>
        <w:t xml:space="preserve">в шумі яворів,</w:t>
      </w:r>
    </w:p>
    <w:p>
      <w:pPr/>
      <w:r>
        <w:rPr/>
        <w:t xml:space="preserve">і замовкнув над полями</w:t>
      </w:r>
    </w:p>
    <w:p>
      <w:pPr/>
      <w:r>
        <w:rPr/>
        <w:t xml:space="preserve">журавлиний спів.</w:t>
      </w:r>
    </w:p>
    <w:p>
      <w:pPr/>
    </w:p>
    <w:p>
      <w:pPr/>
      <w:r>
        <w:rPr/>
        <w:t xml:space="preserve">В хвиль блакитнім прудководді</w:t>
      </w:r>
    </w:p>
    <w:p>
      <w:pPr/>
      <w:r>
        <w:rPr/>
        <w:t xml:space="preserve">сонце порина...</w:t>
      </w:r>
    </w:p>
    <w:p>
      <w:pPr/>
      <w:r>
        <w:rPr/>
        <w:t xml:space="preserve">і в барвистім хороводі</w:t>
      </w:r>
    </w:p>
    <w:p>
      <w:pPr/>
      <w:r>
        <w:rPr/>
        <w:t xml:space="preserve">одцвіла весна.</w:t>
      </w:r>
    </w:p>
    <w:p>
      <w:pPr/>
    </w:p>
    <w:p>
      <w:pPr/>
      <w:r>
        <w:rPr/>
        <w:t xml:space="preserve">Тане хмарка кучерява</w:t>
      </w:r>
    </w:p>
    <w:p>
      <w:pPr/>
      <w:r>
        <w:rPr/>
        <w:t xml:space="preserve">в небі голубім.</w:t>
      </w:r>
    </w:p>
    <w:p>
      <w:pPr/>
      <w:r>
        <w:rPr/>
        <w:t xml:space="preserve">Мліє день, і мліють трави</w:t>
      </w:r>
    </w:p>
    <w:p>
      <w:pPr/>
      <w:r>
        <w:rPr/>
        <w:t xml:space="preserve">в лузі запашнім.</w:t>
      </w:r>
    </w:p>
    <w:p>
      <w:pPr/>
    </w:p>
    <w:p>
      <w:pPr/>
      <w:r>
        <w:rPr/>
        <w:t xml:space="preserve">Але труд забув про втому,</w:t>
      </w:r>
    </w:p>
    <w:p>
      <w:pPr/>
      <w:r>
        <w:rPr/>
        <w:t xml:space="preserve">про квіток печаль,</w:t>
      </w:r>
    </w:p>
    <w:p>
      <w:pPr/>
      <w:r>
        <w:rPr/>
        <w:t xml:space="preserve">і у полі золотому</w:t>
      </w:r>
    </w:p>
    <w:p>
      <w:pPr/>
      <w:r>
        <w:rPr/>
        <w:t xml:space="preserve">дзвонить гостра сталь.</w:t>
      </w:r>
    </w:p>
    <w:p>
      <w:pPr/>
    </w:p>
    <w:p>
      <w:pPr/>
      <w:r>
        <w:rPr/>
        <w:t xml:space="preserve">Суне силою своєю,</w:t>
      </w:r>
    </w:p>
    <w:p>
      <w:pPr/>
      <w:r>
        <w:rPr/>
        <w:t xml:space="preserve">як грози потік,</w:t>
      </w:r>
    </w:p>
    <w:p>
      <w:pPr/>
      <w:r>
        <w:rPr/>
        <w:t xml:space="preserve">і прощаються з землею</w:t>
      </w:r>
    </w:p>
    <w:p>
      <w:pPr/>
      <w:r>
        <w:rPr/>
        <w:t xml:space="preserve">колоски навік...</w:t>
      </w:r>
    </w:p>
    <w:p>
      <w:pPr/>
    </w:p>
    <w:p>
      <w:pPr/>
      <w:r>
        <w:rPr/>
        <w:t xml:space="preserve">Та ніхто із них не знає,</w:t>
      </w:r>
    </w:p>
    <w:p>
      <w:pPr/>
      <w:r>
        <w:rPr/>
        <w:t xml:space="preserve">що в хвилини злі</w:t>
      </w:r>
    </w:p>
    <w:p>
      <w:pPr/>
      <w:r>
        <w:rPr/>
        <w:t xml:space="preserve">з їх печалі виростає</w:t>
      </w:r>
    </w:p>
    <w:p>
      <w:pPr/>
      <w:r>
        <w:rPr/>
        <w:t xml:space="preserve">радість на землі.</w:t>
      </w:r>
    </w:p>
    <w:p>
      <w:pPr/>
    </w:p>
    <w:p>
      <w:pPr/>
      <w:r>
        <w:rPr/>
        <w:t xml:space="preserve">1951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Літо — Володимир Сосюра</dc:title>
  <dc:description/>
  <dc:subject/>
  <cp:keywords/>
  <cp:category/>
  <cp:lastModifiedBy/>
  <dcterms:created xsi:type="dcterms:W3CDTF">2025-01-21T08:46:47+00:00</dcterms:created>
  <dcterms:modified xsi:type="dcterms:W3CDTF">2025-01-21T08:46:47+00:00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