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Пташина сіянка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Синку, пильнуй навесні</w:t>
      </w:r>
    </w:p>
    <w:p>
      <w:pPr/>
      <w:r>
        <w:rPr/>
        <w:t xml:space="preserve">не пропустити синичку з торбинкою:</w:t>
      </w:r>
    </w:p>
    <w:p>
      <w:pPr/>
      <w:r>
        <w:rPr/>
        <w:t xml:space="preserve">покладеш туди насінинку трави —</w:t>
      </w:r>
    </w:p>
    <w:p>
      <w:pPr/>
      <w:r>
        <w:rPr/>
        <w:t xml:space="preserve">хай летить собі</w:t>
      </w:r>
    </w:p>
    <w:p>
      <w:pPr/>
      <w:r>
        <w:rPr/>
        <w:t xml:space="preserve">і посіє десь,</w:t>
      </w:r>
    </w:p>
    <w:p>
      <w:pPr/>
      <w:r>
        <w:rPr/>
        <w:t xml:space="preserve">де город синички,</w:t>
      </w:r>
    </w:p>
    <w:p>
      <w:pPr/>
      <w:r>
        <w:rPr/>
        <w:t xml:space="preserve">річка синички,</w:t>
      </w:r>
    </w:p>
    <w:p>
      <w:pPr/>
      <w:r>
        <w:rPr/>
        <w:t xml:space="preserve">школа синички,</w:t>
      </w:r>
    </w:p>
    <w:p>
      <w:pPr/>
      <w:r>
        <w:rPr/>
        <w:t xml:space="preserve">діти синички,</w:t>
      </w:r>
    </w:p>
    <w:p>
      <w:pPr/>
      <w:r>
        <w:rPr/>
        <w:t xml:space="preserve">які починають навесні</w:t>
      </w:r>
    </w:p>
    <w:p>
      <w:pPr/>
      <w:r>
        <w:rPr/>
        <w:t xml:space="preserve">читати зелений буквар.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Пташина сіянка — Василь Голобородько</dc:title>
  <dc:description/>
  <dc:subject/>
  <cp:keywords/>
  <cp:category/>
  <cp:lastModifiedBy/>
  <dcterms:created xsi:type="dcterms:W3CDTF">2025-01-24T12:47:25+00:00</dcterms:created>
  <dcterms:modified xsi:type="dcterms:W3CDTF">2025-01-24T12:47:25+00:00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