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Дощ сіявся й сіявся, ніби крізь сито. Дрібненький, теплий.</w:t>
      </w:r>
    </w:p>
    <w:p>
      <w:pPr/>
      <w:r>
        <w:rPr/>
        <w:t xml:space="preserve">Тетянка сиділа на ганку й чекала, поки дощ перестане. А він не вщухав.</w:t>
      </w:r>
    </w:p>
    <w:p>
      <w:pPr/>
      <w:r>
        <w:rPr/>
        <w:t xml:space="preserve">З хати вийшов тато. Поглянув на небо, на струмочки, що дзюркотіли по стежині й губилися в спориші.</w:t>
      </w:r>
    </w:p>
    <w:p>
      <w:pPr/>
      <w:r>
        <w:rPr/>
        <w:t xml:space="preserve">— Золотий дощик! — мовив.</w:t>
      </w:r>
    </w:p>
    <w:p>
      <w:pPr/>
      <w:r>
        <w:rPr/>
        <w:t xml:space="preserve">— Який же він золотий? — заперечила Тетянка. — Може, голубий чи синій?</w:t>
      </w:r>
    </w:p>
    <w:p>
      <w:pPr/>
      <w:r>
        <w:rPr/>
        <w:t xml:space="preserve">— Ні, доню, золотий. Зараз жито-пшениця сили набирається. І кожна дощова краплина — то майбутнє зерня в колоску. Ось настануть жнива, візьму тебе в поле.</w:t>
      </w:r>
    </w:p>
    <w:p>
      <w:pPr/>
      <w:r>
        <w:rPr/>
        <w:t xml:space="preserve">Тато в Тетянки такий: як пообіцяє що, не забуде. Час від часу він хвалився вдома:</w:t>
      </w:r>
    </w:p>
    <w:p>
      <w:pPr/>
      <w:r>
        <w:rPr/>
        <w:t xml:space="preserve">— Пшеничка вже красується.</w:t>
      </w:r>
    </w:p>
    <w:p>
      <w:pPr/>
      <w:r>
        <w:rPr/>
        <w:t xml:space="preserve">— На погоді стало, це добре, саме колос наливається.</w:t>
      </w:r>
    </w:p>
    <w:p>
      <w:pPr/>
      <w:r>
        <w:rPr/>
        <w:t xml:space="preserve">— Починають хліба половіти…</w:t>
      </w:r>
    </w:p>
    <w:p>
      <w:pPr/>
      <w:r>
        <w:rPr/>
        <w:t xml:space="preserve">А одного дня повіз Тетянку в поле.</w:t>
      </w:r>
    </w:p>
    <w:p>
      <w:pPr/>
      <w:r>
        <w:rPr/>
        <w:t xml:space="preserve">З Дівич-гори мотоцикл пірнув у вибалок. Очам відкрився жнивний лан, на ньому — кілька комбайнів.</w:t>
      </w:r>
    </w:p>
    <w:p>
      <w:pPr/>
      <w:r>
        <w:rPr/>
        <w:t xml:space="preserve">Під'їхали до одного. "Ни-ва" — прочитала Тетянка напис на комбайні. З кабіни, що, здавалося, пливла аж під хмарами, помахав їм кашкетом комбайнер Микита Парфенович. Мовляв, усе гаразд.</w:t>
      </w:r>
    </w:p>
    <w:p>
      <w:pPr/>
      <w:r>
        <w:rPr/>
        <w:t xml:space="preserve">До комбайна підрулював грузовик. Порівнявся кузовом із схожим на хобот рукавом, що звисав із комбайна. І раптом з рукава сипонуло зерно. Лилося струменем, розсипалося бризками.</w:t>
      </w:r>
    </w:p>
    <w:p>
      <w:pPr/>
      <w:r>
        <w:rPr/>
        <w:t xml:space="preserve">— Тату, золотий дощ! — вигукнула Тетянка.</w:t>
      </w:r>
    </w:p>
    <w:p>
      <w:pPr/>
      <w:r>
        <w:rPr/>
        <w:t xml:space="preserve">— Авжеж, золотий! — яснів смаглявим обличчям тато. — Краплина в краплину, зернина в зернину.</w:t>
      </w:r>
    </w:p>
    <w:p>
      <w:pPr/>
      <w:r>
        <w:rPr/>
        <w:t xml:space="preserve">У кузові сусідський Іванко, голий до пояса, розгортав зерно дерев'яною лопатою. Й немовби купався в золотому дощі.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дощ — Василь Чухліб</dc:title>
  <dc:description/>
  <dc:subject/>
  <cp:keywords/>
  <cp:category/>
  <cp:lastModifiedBy/>
  <dcterms:created xsi:type="dcterms:W3CDTF">2025-01-21T08:50:59+00:00</dcterms:created>
  <dcterms:modified xsi:type="dcterms:W3CDTF">2025-01-21T08:50:59+00:00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