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Трактор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Сніг розтанув. Трактор знову</w:t>
      </w:r>
    </w:p>
    <w:p>
      <w:pPr/>
      <w:r>
        <w:rPr/>
        <w:t xml:space="preserve">будить ниву колоскову.</w:t>
      </w:r>
    </w:p>
    <w:p>
      <w:pPr/>
      <w:r>
        <w:rPr/>
        <w:t xml:space="preserve">І луна на всі лани —</w:t>
      </w:r>
    </w:p>
    <w:p>
      <w:pPr/>
      <w:r>
        <w:rPr/>
        <w:t xml:space="preserve">голосний сурмач весни.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Трактор — Іван Гущак</dc:title>
  <dc:description/>
  <dc:subject/>
  <cp:keywords/>
  <cp:category/>
  <cp:lastModifiedBy/>
  <dcterms:created xsi:type="dcterms:W3CDTF">2025-01-21T08:24:52+00:00</dcterms:created>
  <dcterms:modified xsi:type="dcterms:W3CDTF">2025-01-21T08:24:52+00:00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