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Убивця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Помаранчева вбивця Бджола</w:t>
      </w:r>
    </w:p>
    <w:p>
      <w:pPr/>
      <w:r>
        <w:rPr/>
        <w:t xml:space="preserve">з кінцем світу та суржиком вибору</w:t>
      </w:r>
    </w:p>
    <w:p>
      <w:pPr/>
      <w:r>
        <w:rPr/>
        <w:t xml:space="preserve">в лапках</w:t>
      </w:r>
    </w:p>
    <w:p>
      <w:pPr/>
    </w:p>
    <w:p>
      <w:pPr/>
      <w:r>
        <w:rPr/>
        <w:t xml:space="preserve">прилетіла,</w:t>
      </w:r>
    </w:p>
    <w:p>
      <w:pPr/>
      <w:r>
        <w:rPr/>
        <w:t xml:space="preserve">електрогуділа,</w:t>
      </w:r>
    </w:p>
    <w:p>
      <w:pPr/>
      <w:r>
        <w:rPr/>
        <w:t xml:space="preserve">ламала</w:t>
      </w:r>
    </w:p>
    <w:p>
      <w:pPr/>
      <w:r>
        <w:rPr/>
        <w:t xml:space="preserve">бліді ртутні градусники,</w:t>
      </w:r>
    </w:p>
    <w:p>
      <w:pPr/>
      <w:r>
        <w:rPr/>
        <w:t xml:space="preserve">щоби людям не було так</w:t>
      </w:r>
    </w:p>
    <w:p>
      <w:pPr/>
      <w:r>
        <w:rPr/>
        <w:t xml:space="preserve">жарко.</w:t>
      </w:r>
    </w:p>
    <w:p>
      <w:pPr/>
    </w:p>
    <w:p>
      <w:pPr/>
      <w:r>
        <w:rPr/>
        <w:t xml:space="preserve">17 липня. 1999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Убивця — Олег Коцарев</dc:title>
  <dc:description/>
  <dc:subject/>
  <cp:keywords/>
  <cp:category/>
  <cp:lastModifiedBy/>
  <dcterms:created xsi:type="dcterms:W3CDTF">2025-01-21T09:11:02+00:00</dcterms:created>
  <dcterms:modified xsi:type="dcterms:W3CDTF">2025-01-21T09:11:02+00:00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