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 Шевченка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Корсун</w:t>
      </w:r>
    </w:p>
    <w:p>
      <w:pPr/>
      <w:r>
        <w:rPr/>
        <w:t xml:space="preserve">Скажи, брате, кобзареві</w:t>
      </w:r>
    </w:p>
    <w:p>
      <w:pPr/>
      <w:r>
        <w:rPr/>
        <w:t xml:space="preserve">Хай собі співає!</w:t>
      </w:r>
    </w:p>
    <w:p>
      <w:pPr/>
      <w:r>
        <w:rPr/>
        <w:t xml:space="preserve">Хай співає об родині</w:t>
      </w:r>
    </w:p>
    <w:p>
      <w:pPr/>
      <w:r>
        <w:rPr/>
        <w:t xml:space="preserve">Та й об тім, що знає.</w:t>
      </w:r>
    </w:p>
    <w:p>
      <w:pPr/>
      <w:r>
        <w:rPr/>
        <w:t xml:space="preserve">Голосити над труною</w:t>
      </w:r>
    </w:p>
    <w:p>
      <w:pPr/>
      <w:r>
        <w:rPr/>
        <w:t xml:space="preserve">Дітям не мішають;</w:t>
      </w:r>
    </w:p>
    <w:p>
      <w:pPr/>
      <w:r>
        <w:rPr/>
        <w:t xml:space="preserve">Співать пісні про колишнє</w:t>
      </w:r>
    </w:p>
    <w:p>
      <w:pPr/>
      <w:r>
        <w:rPr/>
        <w:t xml:space="preserve">Не забороняють.</w:t>
      </w:r>
    </w:p>
    <w:p>
      <w:pPr/>
      <w:r>
        <w:rPr/>
        <w:t xml:space="preserve">Хай розказує унукам:</w:t>
      </w:r>
    </w:p>
    <w:p>
      <w:pPr/>
      <w:r>
        <w:rPr/>
        <w:t xml:space="preserve">Як діди їх жили;</w:t>
      </w:r>
    </w:p>
    <w:p>
      <w:pPr/>
      <w:r>
        <w:rPr/>
        <w:t xml:space="preserve">Як ходили під султана,</w:t>
      </w:r>
    </w:p>
    <w:p>
      <w:pPr/>
      <w:r>
        <w:rPr/>
        <w:t xml:space="preserve">Ляхів тормошили;</w:t>
      </w:r>
    </w:p>
    <w:p>
      <w:pPr/>
      <w:r>
        <w:rPr/>
        <w:t xml:space="preserve">Як невірних за чуприну</w:t>
      </w:r>
    </w:p>
    <w:p>
      <w:pPr/>
      <w:r>
        <w:rPr/>
        <w:t xml:space="preserve">До ніг пригинали;</w:t>
      </w:r>
    </w:p>
    <w:p>
      <w:pPr/>
      <w:r>
        <w:rPr/>
        <w:t xml:space="preserve">Як з триклятих недовірків</w:t>
      </w:r>
    </w:p>
    <w:p>
      <w:pPr/>
      <w:r>
        <w:rPr/>
        <w:t xml:space="preserve">Шкуру іздирали;</w:t>
      </w:r>
    </w:p>
    <w:p>
      <w:pPr/>
      <w:r>
        <w:rPr/>
        <w:t xml:space="preserve">Як на Січі запорожці</w:t>
      </w:r>
    </w:p>
    <w:p>
      <w:pPr/>
      <w:r>
        <w:rPr/>
        <w:t xml:space="preserve">Старшину судили,.</w:t>
      </w:r>
    </w:p>
    <w:p>
      <w:pPr/>
      <w:r>
        <w:rPr/>
        <w:t xml:space="preserve">І хто був з їх виноватий –</w:t>
      </w:r>
    </w:p>
    <w:p>
      <w:pPr/>
      <w:r>
        <w:rPr/>
        <w:t xml:space="preserve">В три кия лупили;</w:t>
      </w:r>
    </w:p>
    <w:p>
      <w:pPr/>
      <w:r>
        <w:rPr/>
        <w:t xml:space="preserve">Як у Глухові з гетьманом</w:t>
      </w:r>
    </w:p>
    <w:p>
      <w:pPr/>
      <w:r>
        <w:rPr/>
        <w:t xml:space="preserve">Рада положила,</w:t>
      </w:r>
    </w:p>
    <w:p>
      <w:pPr/>
      <w:r>
        <w:rPr/>
        <w:t xml:space="preserve">Щоб сердешная Украйна</w:t>
      </w:r>
    </w:p>
    <w:p>
      <w:pPr/>
      <w:r>
        <w:rPr/>
        <w:t xml:space="preserve">Москалю служила;</w:t>
      </w:r>
    </w:p>
    <w:p>
      <w:pPr/>
      <w:r>
        <w:rPr/>
        <w:t xml:space="preserve">Як Вкраїна обмогалась</w:t>
      </w:r>
    </w:p>
    <w:p>
      <w:pPr/>
      <w:r>
        <w:rPr/>
        <w:t xml:space="preserve">І як уставала;</w:t>
      </w:r>
    </w:p>
    <w:p>
      <w:pPr/>
      <w:r>
        <w:rPr/>
        <w:t xml:space="preserve">Як протекції у хана</w:t>
      </w:r>
    </w:p>
    <w:p>
      <w:pPr/>
      <w:r>
        <w:rPr/>
        <w:t xml:space="preserve">Опісля прошала, –</w:t>
      </w:r>
    </w:p>
    <w:p>
      <w:pPr/>
      <w:r>
        <w:rPr/>
        <w:t xml:space="preserve">І як вдруге, а там втретє…</w:t>
      </w:r>
    </w:p>
    <w:p>
      <w:pPr/>
      <w:r>
        <w:rPr/>
        <w:t xml:space="preserve">. . . . . . . . . . . . . . . . . . . . . . . . . . . .</w:t>
      </w:r>
    </w:p>
    <w:p>
      <w:pPr/>
      <w:r>
        <w:rPr/>
        <w:t xml:space="preserve">. . . . . . . . . . . . . . . . . . . . . . . . . . . .</w:t>
      </w:r>
    </w:p>
    <w:p>
      <w:pPr/>
      <w:r>
        <w:rPr/>
        <w:t xml:space="preserve">Скажи ж, брате, кобзареві:</w:t>
      </w:r>
    </w:p>
    <w:p>
      <w:pPr/>
      <w:r>
        <w:rPr/>
        <w:t xml:space="preserve">Хай собі співає!</w:t>
      </w:r>
    </w:p>
    <w:p>
      <w:pPr/>
      <w:r>
        <w:rPr/>
        <w:t xml:space="preserve">Бо кобзаря на Вкраїні</w:t>
      </w:r>
    </w:p>
    <w:p>
      <w:pPr/>
      <w:r>
        <w:rPr/>
        <w:t xml:space="preserve">Народ поважає,</w:t>
      </w:r>
    </w:p>
    <w:p>
      <w:pPr/>
      <w:r>
        <w:rPr/>
        <w:t xml:space="preserve">Скажи ж, брате, кобзареві:</w:t>
      </w:r>
    </w:p>
    <w:p>
      <w:pPr/>
      <w:r>
        <w:rPr/>
        <w:t xml:space="preserve">Хай співа що знає;</w:t>
      </w:r>
    </w:p>
    <w:p>
      <w:pPr/>
      <w:r>
        <w:rPr/>
        <w:t xml:space="preserve">Бо старий, сліпий, понурий</w:t>
      </w:r>
    </w:p>
    <w:p>
      <w:pPr/>
      <w:r>
        <w:rPr/>
        <w:t xml:space="preserve">Добрий голос має…</w:t>
      </w:r>
    </w:p>
    <w:p>
      <w:pPr/>
      <w:r>
        <w:rPr>
          <w:i w:val="1"/>
          <w:iCs w:val="1"/>
        </w:rPr>
        <w:t xml:space="preserve">1841 р.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 Шевченка — Олександр Корсун</dc:title>
  <dc:description/>
  <dc:subject/>
  <cp:keywords/>
  <cp:category/>
  <cp:lastModifiedBy/>
  <dcterms:created xsi:type="dcterms:W3CDTF">2025-01-21T08:40:42+00:00</dcterms:created>
  <dcterms:modified xsi:type="dcterms:W3CDTF">2025-01-21T08:40:42+00:00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