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вас чудові сині 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У вас чудові сині очі,</w:t>
      </w:r>
    </w:p>
    <w:p>
      <w:pPr/>
      <w:r>
        <w:rPr/>
        <w:t xml:space="preserve">А що за ними? Глибина,</w:t>
      </w:r>
    </w:p>
    <w:p>
      <w:pPr/>
      <w:r>
        <w:rPr/>
        <w:t xml:space="preserve">Тривога дня, чи темінь ночі,</w:t>
      </w:r>
    </w:p>
    <w:p>
      <w:pPr/>
      <w:r>
        <w:rPr/>
        <w:t xml:space="preserve">Чи ніжність, схована до дна?</w:t>
      </w:r>
    </w:p>
    <w:p>
      <w:pPr/>
    </w:p>
    <w:p>
      <w:pPr/>
      <w:r>
        <w:rPr/>
        <w:t xml:space="preserve">Я б так хотів у них пірнути</w:t>
      </w:r>
    </w:p>
    <w:p>
      <w:pPr/>
      <w:r>
        <w:rPr/>
        <w:t xml:space="preserve">Хоч на одну коротку мить,</w:t>
      </w:r>
    </w:p>
    <w:p>
      <w:pPr/>
      <w:r>
        <w:rPr/>
        <w:t xml:space="preserve">Незрозуміле зрозуміть</w:t>
      </w:r>
    </w:p>
    <w:p>
      <w:pPr/>
      <w:r>
        <w:rPr/>
        <w:t xml:space="preserve">І недосяжне досягнути.</w:t>
      </w:r>
    </w:p>
    <w:p>
      <w:pPr/>
    </w:p>
    <w:p>
      <w:pPr/>
      <w:r>
        <w:rPr/>
        <w:t xml:space="preserve">Та день схилився знов осінній,</w:t>
      </w:r>
    </w:p>
    <w:p>
      <w:pPr/>
      <w:r>
        <w:rPr/>
        <w:t xml:space="preserve">І час повільно так тече.</w:t>
      </w:r>
    </w:p>
    <w:p>
      <w:pPr/>
      <w:r>
        <w:rPr/>
        <w:t xml:space="preserve">І дивний блиск ваших очей</w:t>
      </w:r>
    </w:p>
    <w:p>
      <w:pPr/>
      <w:r>
        <w:rPr/>
        <w:t xml:space="preserve">Зникає в сонячнім промінні.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вас чудові сині очі — Іван Коваленко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