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знов, як перший чоловік...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І знов, як перший чоловік,</w:t>
      </w:r>
    </w:p>
    <w:p>
      <w:pPr/>
      <w:r>
        <w:rPr/>
        <w:t xml:space="preserve">усім тваринам дав я ймення;</w:t>
      </w:r>
    </w:p>
    <w:p>
      <w:pPr/>
      <w:r>
        <w:rPr/>
        <w:t xml:space="preserve">Я зорі сестрами нарік,</w:t>
      </w:r>
    </w:p>
    <w:p>
      <w:pPr/>
      <w:r>
        <w:rPr/>
        <w:t xml:space="preserve">А місяць — побратим у мене.</w:t>
      </w:r>
    </w:p>
    <w:p>
      <w:pPr/>
    </w:p>
    <w:p>
      <w:pPr/>
      <w:r>
        <w:rPr/>
        <w:t xml:space="preserve">І всяку душу я живу</w:t>
      </w:r>
    </w:p>
    <w:p>
      <w:pPr/>
      <w:r>
        <w:rPr/>
        <w:t xml:space="preserve">нарік, надхенний, по вподобі, —</w:t>
      </w:r>
    </w:p>
    <w:p>
      <w:pPr/>
      <w:r>
        <w:rPr/>
        <w:t xml:space="preserve">а сам на самоті живу:</w:t>
      </w:r>
    </w:p>
    <w:p>
      <w:pPr/>
      <w:r>
        <w:rPr/>
        <w:t xml:space="preserve">моя душа — безводна Гобі.</w:t>
      </w:r>
    </w:p>
    <w:p>
      <w:pPr/>
    </w:p>
    <w:p>
      <w:pPr/>
      <w:r>
        <w:rPr/>
        <w:t xml:space="preserve">В свічаді зоряного сна</w:t>
      </w:r>
    </w:p>
    <w:p>
      <w:pPr/>
      <w:r>
        <w:rPr/>
        <w:t xml:space="preserve">я бачу добрі й злі години...</w:t>
      </w:r>
    </w:p>
    <w:p>
      <w:pPr/>
      <w:r>
        <w:rPr/>
        <w:t xml:space="preserve">У кого серце віщуна,</w:t>
      </w:r>
    </w:p>
    <w:p>
      <w:pPr/>
      <w:r>
        <w:rPr/>
        <w:t xml:space="preserve">тому не обіймать людини.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знов, як перший чоловік... — Михайло Драй-Хмара</dc:title>
  <dc:description/>
  <dc:subject/>
  <cp:keywords/>
  <cp:category/>
  <cp:lastModifiedBy/>
  <dcterms:created xsi:type="dcterms:W3CDTF">2025-01-21T09:30:06+00:00</dcterms:created>
  <dcterms:modified xsi:type="dcterms:W3CDTF">2025-01-21T09:30:06+00:00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