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Як синичка будить мене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Сухомлинський</w:t>
      </w:r>
    </w:p>
    <w:p>
      <w:pPr/>
      <w:r>
        <w:rPr/>
        <w:t xml:space="preserve">Щойно посвітлішає за вікном, прилітає маленька жовтогруда пташка. То — синичка. Шапочка в неї чорно-оксамитова, щічки біляві. На зеленкувато-сірих крильцях кожна пір'їнка ніби пензликом намальована. Синичка стукає гострим дзьобиком у заплакан)’ шибку. Заглядає агатовим оченятком у кімнату. Розвиднюється, я піднімаюся з ліжка, виношу шматочок несоленого сала. Синичка дзьобає сало й співає: "Пінь— пінь". Це вона говорить: "Дякую, завтра вранці я знову прилечу".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Як синичка будить мене — Василь Сухомлинський</dc:title>
  <dc:description/>
  <dc:subject/>
  <cp:keywords/>
  <cp:category/>
  <cp:lastModifiedBy/>
  <dcterms:created xsi:type="dcterms:W3CDTF">2025-01-21T09:34:38+00:00</dcterms:created>
  <dcterms:modified xsi:type="dcterms:W3CDTF">2025-01-21T09:34:38+00:00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