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метелик плавав у ставку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Летів білий метелик над ставком. А хтось кинув у воду червону квітку. Пливе квітка. Побачив метелик червону квітку. Сів на неї, сидить, крильцями водить. Квітка пливе, і метелик пливе.</w:t>
      </w:r>
    </w:p>
    <w:p>
      <w:pPr/>
      <w:r>
        <w:rPr/>
        <w:t xml:space="preserve">Летить ластівка над водою, дивується: "Що це таке? Як метелик навчився плавати?" Доторкнулась ластівка крилом до води. Сколихнулась вода, сколихнулась квітка, загойдався метелик. Весело йому пливти в ставку.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метелик плавав у ставку — Василь Сухомлинський</dc:title>
  <dc:description/>
  <dc:subject/>
  <cp:keywords/>
  <cp:category/>
  <cp:lastModifiedBy/>
  <dcterms:created xsi:type="dcterms:W3CDTF">2025-01-21T09:34:43+00:00</dcterms:created>
  <dcterms:modified xsi:type="dcterms:W3CDTF">2025-01-21T09:34:43+00:00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