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 господинь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У нас в хаті небагато дівчаток. Тільки Оксана, та Юля, та Марина, та Христя, та Катря, та Оля, та ще Ліна…</w:t>
      </w:r>
    </w:p>
    <w:p>
      <w:pPr/>
      <w:r>
        <w:rPr/>
        <w:t xml:space="preserve">Порахуйте, скільки їх?</w:t>
      </w:r>
    </w:p>
    <w:p>
      <w:pPr/>
      <w:r>
        <w:rPr/>
        <w:t xml:space="preserve">Мама каже:</w:t>
      </w:r>
    </w:p>
    <w:p>
      <w:pPr/>
      <w:r>
        <w:rPr/>
        <w:t xml:space="preserve">— Оксано, хату підмети!</w:t>
      </w:r>
    </w:p>
    <w:p>
      <w:pPr/>
      <w:r>
        <w:rPr/>
        <w:t xml:space="preserve">— Добре, — обзивається Оксана, та тільки мама за двері — кричить:</w:t>
      </w:r>
    </w:p>
    <w:p>
      <w:pPr/>
      <w:r>
        <w:rPr/>
        <w:t xml:space="preserve">— Юлько, хату підмети! Кому я кажу!</w:t>
      </w:r>
    </w:p>
    <w:p>
      <w:pPr/>
      <w:r>
        <w:rPr/>
        <w:t xml:space="preserve">А Юля відповідає:</w:t>
      </w:r>
    </w:p>
    <w:p>
      <w:pPr/>
      <w:r>
        <w:rPr/>
        <w:t xml:space="preserve">— І не подумаю. Хіба немає меншого за мене? Он Христя. Чуєш, Христе? Хату підмети, мама сказала!</w:t>
      </w:r>
    </w:p>
    <w:p>
      <w:pPr/>
      <w:r>
        <w:rPr/>
        <w:t xml:space="preserve">— А чого це мені підмітати? — розсердилася Христя.</w:t>
      </w:r>
    </w:p>
    <w:p>
      <w:pPr/>
      <w:r>
        <w:rPr/>
        <w:t xml:space="preserve">— Я он і місяць тому підмітала, і ще раніше — влітку… І минулого року раз… Я не хочу. Я не маленька. Он Катря без діла сидить. Чуєш, Катре, хату підмети!</w:t>
      </w:r>
    </w:p>
    <w:p>
      <w:pPr/>
      <w:r>
        <w:rPr/>
        <w:t xml:space="preserve">— Еге, яка, — обізвалася Катря. — А ось і не підмету. То тобі Христя сказала, щоб підмела. Так що можеш. Та й Олька у нас є. Чого це Ольці така полегкість, що вона ніколи й за віник не візьметься? А вже їй сім років. Чуєш, Олько, кидай свої ляльки. Віник бери. Хату підмітай!</w:t>
      </w:r>
    </w:p>
    <w:p>
      <w:pPr/>
      <w:r>
        <w:rPr/>
        <w:t xml:space="preserve">— Оце мені лихо, — захлипала Оля. — Все Олько та Олько! Не хочу я підмітати. Он Лінка ніколи нічого не робить. Кажуть: маленька. А яка вона маленька, коли їй уже п'ять років? Хай привчається, а то виросте за нашими спинами і не знатиме, як мамі допомагати. Чуєш, Лінко, віник бери!</w:t>
      </w:r>
    </w:p>
    <w:p>
      <w:pPr/>
      <w:r>
        <w:rPr/>
        <w:t xml:space="preserve">Ліна не опиралася. Взяла віник і як почала підмітати!</w:t>
      </w:r>
    </w:p>
    <w:p>
      <w:pPr/>
      <w:r>
        <w:rPr/>
        <w:t xml:space="preserve">Кушпелу таку збила, що і в хаті нічого не видно.</w:t>
      </w:r>
    </w:p>
    <w:p>
      <w:pPr/>
      <w:r>
        <w:rPr/>
        <w:t xml:space="preserve">Зайшла мама.</w:t>
      </w:r>
    </w:p>
    <w:p>
      <w:pPr/>
      <w:r>
        <w:rPr/>
        <w:t xml:space="preserve">Взялася за серце:— Лишенько моє, лишенько! Правду люди кажуть: де сім господинь, там хата не метена!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господинь — Іван Сенченко</dc:title>
  <dc:description/>
  <dc:subject/>
  <cp:keywords/>
  <cp:category/>
  <cp:lastModifiedBy/>
  <dcterms:created xsi:type="dcterms:W3CDTF">2025-01-21T08:17:28+00:00</dcterms:created>
  <dcterms:modified xsi:type="dcterms:W3CDTF">2025-01-21T08:17:28+00:00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