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Ремісник і Різець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Майстер працював Різцем по дереву — вирізував Троянду. Різець маленький, сталевий, блискучий. У руках Майстра він був слухняним і вправним.</w:t>
      </w:r>
    </w:p>
    <w:p>
      <w:pPr/>
      <w:r>
        <w:rPr/>
        <w:t xml:space="preserve">Не закінчивши роботу, Майстер кудись пішов, і Різець залишився на столі. В майстерню зазирнув Ремісник. Бачить лежить блискучий ножик. А поряд — незакінчена Троянда. Взяв Ремісник Різець і хоче вирізати пелюстки Троянди. Але нічого в нього не виходить. Крише Різець Троянду, псує роботу Майстра.</w:t>
      </w:r>
    </w:p>
    <w:p>
      <w:pPr/>
      <w:r>
        <w:rPr/>
        <w:t xml:space="preserve">Здивувалась Троянда,</w:t>
      </w:r>
    </w:p>
    <w:p>
      <w:pPr/>
      <w:r>
        <w:rPr/>
        <w:t xml:space="preserve">— Різцю, чого ти раптом так погано почав працювати?</w:t>
      </w:r>
    </w:p>
    <w:p>
      <w:pPr/>
      <w:r>
        <w:rPr/>
        <w:t xml:space="preserve">Різець відповідає:</w:t>
      </w:r>
    </w:p>
    <w:p>
      <w:pPr/>
      <w:r>
        <w:rPr/>
        <w:t xml:space="preserve">— Я просто шматочок криці. Я стаю Різцем, коли мене бере в руки Майстер. А коли торкається Ремісник — я не Різець, а просто ножик.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Ремісник і Різець — Василь Сухомлинський</dc:title>
  <dc:description/>
  <dc:subject/>
  <cp:keywords/>
  <cp:category/>
  <cp:lastModifiedBy/>
  <dcterms:created xsi:type="dcterms:W3CDTF">2025-01-21T09:34:45+00:00</dcterms:created>
  <dcterms:modified xsi:type="dcterms:W3CDTF">2025-01-21T09:34:45+00:00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