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Боязким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Страшно бороться вставати</w:t>
      </w:r>
    </w:p>
    <w:p>
      <w:pPr/>
      <w:r>
        <w:rPr/>
        <w:t xml:space="preserve">Проти насильства гидкого?</w:t>
      </w:r>
    </w:p>
    <w:p>
      <w:pPr/>
      <w:r>
        <w:rPr/>
        <w:t xml:space="preserve">Жалко вам теплої хати,</w:t>
      </w:r>
    </w:p>
    <w:p>
      <w:pPr/>
      <w:r>
        <w:rPr/>
        <w:t xml:space="preserve">Жалко життя затишного?</w:t>
      </w:r>
    </w:p>
    <w:p>
      <w:pPr/>
    </w:p>
    <w:p>
      <w:pPr/>
      <w:r>
        <w:rPr/>
        <w:t xml:space="preserve">З матір'ю, з сином, з коханням</w:t>
      </w:r>
    </w:p>
    <w:p>
      <w:pPr/>
      <w:r>
        <w:rPr/>
        <w:t xml:space="preserve">Вам розлучитися шкода?</w:t>
      </w:r>
    </w:p>
    <w:p>
      <w:pPr/>
      <w:r>
        <w:rPr/>
        <w:t xml:space="preserve">Ви живете сподіванням:</w:t>
      </w:r>
    </w:p>
    <w:p>
      <w:pPr/>
      <w:r>
        <w:rPr/>
        <w:t xml:space="preserve">Прийде й без того свобода?</w:t>
      </w:r>
    </w:p>
    <w:p>
      <w:pPr/>
    </w:p>
    <w:p>
      <w:pPr/>
      <w:r>
        <w:rPr/>
        <w:t xml:space="preserve">Ні, хто розбити кайдани</w:t>
      </w:r>
    </w:p>
    <w:p>
      <w:pPr/>
      <w:r>
        <w:rPr/>
        <w:t xml:space="preserve">Вміє своєю рукою,—</w:t>
      </w:r>
    </w:p>
    <w:p>
      <w:pPr/>
      <w:r>
        <w:rPr/>
        <w:t xml:space="preserve">Той тільки вільним і стане:</w:t>
      </w:r>
    </w:p>
    <w:p>
      <w:pPr/>
      <w:r>
        <w:rPr/>
        <w:t xml:space="preserve">Воля живе боротьбою!</w:t>
      </w:r>
    </w:p>
    <w:p>
      <w:pPr/>
    </w:p>
    <w:p>
      <w:pPr/>
      <w:r>
        <w:rPr/>
        <w:t xml:space="preserve">Хто ж сього серцем не чує,</w:t>
      </w:r>
    </w:p>
    <w:p>
      <w:pPr/>
      <w:r>
        <w:rPr/>
        <w:t xml:space="preserve">В кого нема на це сили,—</w:t>
      </w:r>
    </w:p>
    <w:p>
      <w:pPr/>
      <w:r>
        <w:rPr/>
        <w:t xml:space="preserve">Той у неволі звікує,</w:t>
      </w:r>
    </w:p>
    <w:p>
      <w:pPr/>
      <w:r>
        <w:rPr/>
        <w:t xml:space="preserve">Буде рабом до могил"?</w:t>
      </w:r>
    </w:p>
    <w:p>
      <w:pPr/>
    </w:p>
    <w:p>
      <w:pPr/>
      <w:r>
        <w:rPr/>
        <w:t xml:space="preserve">І897.VІ.З.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Боязким — Борис Грінченко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