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Любій мамі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Мамо, настала весна,</w:t>
      </w:r>
    </w:p>
    <w:p>
      <w:pPr/>
      <w:r>
        <w:rPr/>
        <w:t xml:space="preserve">Квітне верба запашна,</w:t>
      </w:r>
    </w:p>
    <w:p>
      <w:pPr/>
      <w:r>
        <w:rPr/>
        <w:t xml:space="preserve">Річка в долині синіє.</w:t>
      </w:r>
    </w:p>
    <w:p>
      <w:pPr/>
      <w:r>
        <w:rPr/>
        <w:t xml:space="preserve">Мамо, настала весна,</w:t>
      </w:r>
    </w:p>
    <w:p>
      <w:pPr/>
      <w:r>
        <w:rPr/>
        <w:t xml:space="preserve">Пташечка в полі співає,</w:t>
      </w:r>
    </w:p>
    <w:p>
      <w:pPr/>
      <w:r>
        <w:rPr/>
        <w:t xml:space="preserve">Пісня її чарівна</w:t>
      </w:r>
    </w:p>
    <w:p>
      <w:pPr/>
      <w:r>
        <w:rPr/>
        <w:t xml:space="preserve">Сонечко вранці стрічає.</w:t>
      </w:r>
    </w:p>
    <w:p>
      <w:pPr/>
      <w:r>
        <w:rPr/>
        <w:t xml:space="preserve">Мамо, настала весна,</w:t>
      </w:r>
    </w:p>
    <w:p>
      <w:pPr/>
      <w:r>
        <w:rPr/>
        <w:t xml:space="preserve">Квітів нарвали ми з татом</w:t>
      </w:r>
    </w:p>
    <w:p>
      <w:pPr/>
      <w:r>
        <w:rPr/>
        <w:t xml:space="preserve">Там, де поляна ясна,—</w:t>
      </w:r>
    </w:p>
    <w:p>
      <w:pPr/>
      <w:r>
        <w:rPr/>
        <w:t xml:space="preserve">В тебе ж веснянеє свято!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Любій мамі — Василь Грінчак</dc:title>
  <dc:description/>
  <dc:subject/>
  <cp:keywords/>
  <cp:category/>
  <cp:lastModifiedBy/>
  <dcterms:created xsi:type="dcterms:W3CDTF">2025-01-21T08:52:40+00:00</dcterms:created>
  <dcterms:modified xsi:type="dcterms:W3CDTF">2025-01-21T08:52:40+00:00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