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Мокровиця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Віра Багірова</w:t>
      </w:r>
    </w:p>
    <w:p>
      <w:pPr/>
      <w:r>
        <w:rPr/>
        <w:t xml:space="preserve">В небі річка заблукала</w:t>
      </w:r>
    </w:p>
    <w:p>
      <w:pPr/>
      <w:r>
        <w:rPr/>
        <w:t xml:space="preserve">І дощем на землю впала.</w:t>
      </w:r>
    </w:p>
    <w:p>
      <w:pPr/>
    </w:p>
    <w:p>
      <w:pPr/>
      <w:r>
        <w:rPr/>
        <w:t xml:space="preserve">Не сховатися нікуди,</w:t>
      </w:r>
    </w:p>
    <w:p>
      <w:pPr/>
      <w:r>
        <w:rPr/>
        <w:t xml:space="preserve">Все намокло: трави, люди…</w:t>
      </w:r>
    </w:p>
    <w:p>
      <w:pPr/>
    </w:p>
    <w:p>
      <w:pPr/>
      <w:r>
        <w:rPr/>
        <w:t xml:space="preserve">Змокла в киці і кота</w:t>
      </w:r>
    </w:p>
    <w:p>
      <w:pPr/>
      <w:r>
        <w:rPr/>
        <w:t xml:space="preserve">Шерсть до кінчика хвоста.</w:t>
      </w:r>
    </w:p>
    <w:p>
      <w:pPr/>
    </w:p>
    <w:p>
      <w:pPr/>
      <w:r>
        <w:rPr/>
        <w:t xml:space="preserve">І котові каже киця:</w:t>
      </w:r>
    </w:p>
    <w:p>
      <w:pPr/>
      <w:r>
        <w:rPr/>
        <w:t xml:space="preserve">— Ну й погода!..</w:t>
      </w:r>
    </w:p>
    <w:p>
      <w:pPr/>
      <w:r>
        <w:rPr/>
        <w:t xml:space="preserve">Мокровиця.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Київ "Веселка" 1989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Мокровиця — Віра Багірова</dc:title>
  <dc:description/>
  <dc:subject/>
  <cp:keywords/>
  <cp:category/>
  <cp:lastModifiedBy/>
  <dcterms:created xsi:type="dcterms:W3CDTF">2025-01-21T08:58:59+00:00</dcterms:created>
  <dcterms:modified xsi:type="dcterms:W3CDTF">2025-01-21T08:58:59+00:00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