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 не раз тобі казала:</w:t>
      </w:r>
    </w:p>
    <w:p>
      <w:pPr/>
      <w:r>
        <w:rPr/>
        <w:t xml:space="preserve">"Милий, серця не вражай!</w:t>
      </w:r>
    </w:p>
    <w:p>
      <w:pPr/>
      <w:r>
        <w:rPr/>
        <w:t xml:space="preserve">В йому струни з шовковинок,</w:t>
      </w:r>
    </w:p>
    <w:p>
      <w:pPr/>
      <w:r>
        <w:rPr/>
        <w:t xml:space="preserve">Так, не вміючи, не грай!"</w:t>
      </w:r>
    </w:p>
    <w:p>
      <w:pPr/>
    </w:p>
    <w:p>
      <w:pPr/>
      <w:r>
        <w:rPr/>
        <w:t xml:space="preserve">Ти не слухав: переборів</w:t>
      </w:r>
    </w:p>
    <w:p>
      <w:pPr/>
      <w:r>
        <w:rPr/>
        <w:t xml:space="preserve">Золотих не розбирав, —</w:t>
      </w:r>
    </w:p>
    <w:p>
      <w:pPr/>
      <w:r>
        <w:rPr/>
        <w:t xml:space="preserve">Необачно бив по струнах,</w:t>
      </w:r>
    </w:p>
    <w:p>
      <w:pPr/>
      <w:r>
        <w:rPr/>
        <w:t xml:space="preserve">Аж поки їх не порвав.</w:t>
      </w:r>
    </w:p>
    <w:p>
      <w:pPr/>
    </w:p>
    <w:p>
      <w:pPr/>
      <w:r>
        <w:rPr/>
        <w:t xml:space="preserve">Так скажи їм, щоб заграли,</w:t>
      </w:r>
    </w:p>
    <w:p>
      <w:pPr/>
      <w:r>
        <w:rPr/>
        <w:t xml:space="preserve">Як попереду! — Дарма!</w:t>
      </w:r>
    </w:p>
    <w:p>
      <w:pPr/>
      <w:r>
        <w:rPr/>
        <w:t xml:space="preserve">Грало теж, та одголоску</w:t>
      </w:r>
    </w:p>
    <w:p>
      <w:pPr/>
      <w:r>
        <w:rPr/>
        <w:t xml:space="preserve">В струнах порваних нема!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Грало — Яків Щоголів</dc:title>
  <dc:description/>
  <dc:subject/>
  <cp:keywords/>
  <cp:category/>
  <cp:lastModifiedBy/>
  <dcterms:created xsi:type="dcterms:W3CDTF">2025-01-21T07:55:16+00:00</dcterms:created>
  <dcterms:modified xsi:type="dcterms:W3CDTF">2025-01-21T07:55:16+00:00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