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Ой, замерзнув носик трішки.</w:t>
      </w:r>
    </w:p>
    <w:p>
      <w:pPr/>
      <w:r>
        <w:rPr/>
        <w:t xml:space="preserve">Білий сніг топтали ніжки…</w:t>
      </w:r>
    </w:p>
    <w:p>
      <w:pPr/>
      <w:r>
        <w:rPr/>
        <w:t xml:space="preserve">Що за диво-дивина?</w:t>
      </w:r>
    </w:p>
    <w:p>
      <w:pPr/>
      <w:r>
        <w:rPr/>
        <w:t xml:space="preserve">То до нас прийшла 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Оксана Радушинська</dc:title>
  <dc:description/>
  <dc:subject/>
  <cp:keywords/>
  <cp:category/>
  <cp:lastModifiedBy/>
  <dcterms:created xsi:type="dcterms:W3CDTF">2025-01-21T08:28:46+00:00</dcterms:created>
  <dcterms:modified xsi:type="dcterms:W3CDTF">2025-01-21T08:28:46+00:00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