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Соловейків теремок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"Соловейку, соловейку,</w:t>
      </w:r>
    </w:p>
    <w:p>
      <w:pPr/>
      <w:r>
        <w:rPr/>
        <w:t xml:space="preserve">де твій теремок?"</w:t>
      </w:r>
    </w:p>
    <w:p>
      <w:pPr/>
      <w:r>
        <w:rPr/>
        <w:t xml:space="preserve">"У темних лісах,</w:t>
      </w:r>
    </w:p>
    <w:p>
      <w:pPr/>
      <w:r>
        <w:rPr/>
        <w:t xml:space="preserve">на високих деревах.</w:t>
      </w:r>
    </w:p>
    <w:p>
      <w:pPr/>
      <w:r>
        <w:rPr/>
        <w:t xml:space="preserve">Тут я живу, тут:</w:t>
      </w:r>
    </w:p>
    <w:p>
      <w:pPr/>
      <w:r>
        <w:rPr/>
        <w:t xml:space="preserve">на червоній калині,</w:t>
      </w:r>
    </w:p>
    <w:p>
      <w:pPr/>
      <w:r>
        <w:rPr/>
        <w:t xml:space="preserve">на долоні з гілочок,</w:t>
      </w:r>
    </w:p>
    <w:p>
      <w:pPr/>
      <w:r>
        <w:rPr/>
        <w:t xml:space="preserve">тут мій теремок,</w:t>
      </w:r>
    </w:p>
    <w:p>
      <w:pPr/>
      <w:r>
        <w:rPr/>
        <w:t xml:space="preserve">тут я коло віконця плачу,</w:t>
      </w:r>
    </w:p>
    <w:p>
      <w:pPr/>
      <w:r>
        <w:rPr/>
        <w:t xml:space="preserve">сльозами прикликаю дощ променів — день".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Веселка, 1991.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Соловейків теремок — Василь Голобородько</dc:title>
  <dc:description/>
  <dc:subject/>
  <cp:keywords/>
  <cp:category/>
  <cp:lastModifiedBy/>
  <dcterms:created xsi:type="dcterms:W3CDTF">2025-01-21T08:43:51+00:00</dcterms:created>
  <dcterms:modified xsi:type="dcterms:W3CDTF">2025-01-21T08:43:51+00:00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