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яблуньки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Любо яблуньці жити у нашій хаті,</w:t>
      </w:r>
    </w:p>
    <w:p>
      <w:pPr/>
      <w:r>
        <w:rPr/>
        <w:t xml:space="preserve">тільки з того боку вікна:</w:t>
      </w:r>
    </w:p>
    <w:p>
      <w:pPr/>
      <w:r>
        <w:rPr/>
        <w:t xml:space="preserve">я дивлюсь на її рожеві щічки у вікно,</w:t>
      </w:r>
    </w:p>
    <w:p>
      <w:pPr/>
      <w:r>
        <w:rPr/>
        <w:t xml:space="preserve">і яблунька дивиться на мої рожеві щічки у вікно.</w:t>
      </w:r>
    </w:p>
    <w:p>
      <w:pPr/>
    </w:p>
    <w:p>
      <w:pPr/>
      <w:r>
        <w:rPr/>
        <w:t xml:space="preserve">Мати наша нас не розрізняють,</w:t>
      </w:r>
    </w:p>
    <w:p>
      <w:pPr/>
      <w:r>
        <w:rPr/>
        <w:t xml:space="preserve">мені кажуть: "Ганнусю, ти аж цвітеш",</w:t>
      </w:r>
    </w:p>
    <w:p>
      <w:pPr/>
      <w:r>
        <w:rPr/>
        <w:t xml:space="preserve">ніби я яблунька,</w:t>
      </w:r>
    </w:p>
    <w:p>
      <w:pPr/>
      <w:r>
        <w:rPr/>
        <w:t xml:space="preserve">а яблуньці вдягають білі панчішки,</w:t>
      </w:r>
    </w:p>
    <w:p>
      <w:pPr/>
      <w:r>
        <w:rPr/>
        <w:t xml:space="preserve">ніби яблунька — то я.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Веселка, 1995.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яблуньки — Василь Голобородько</dc:title>
  <dc:description/>
  <dc:subject/>
  <cp:keywords/>
  <cp:category/>
  <cp:lastModifiedBy/>
  <dcterms:created xsi:type="dcterms:W3CDTF">2025-01-21T08:12:57+00:00</dcterms:created>
  <dcterms:modified xsi:type="dcterms:W3CDTF">2025-01-21T08:12:57+00:00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