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 долоні ще пахнуть травою...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Мар'яна Савка</w:t>
      </w:r>
    </w:p>
    <w:p>
      <w:pPr/>
      <w:r>
        <w:rPr/>
        <w:t xml:space="preserve">А долоні ще пахнуть травою, волосся — туманом,</w:t>
      </w:r>
    </w:p>
    <w:p>
      <w:pPr/>
      <w:r>
        <w:rPr/>
        <w:t xml:space="preserve">А черешні солодкі випорскують сік на коліна,</w:t>
      </w:r>
    </w:p>
    <w:p>
      <w:pPr/>
      <w:r>
        <w:rPr/>
        <w:t xml:space="preserve">Дві години до потяга. Вітер вологий з лиману</w:t>
      </w:r>
    </w:p>
    <w:p>
      <w:pPr/>
      <w:r>
        <w:rPr/>
        <w:t xml:space="preserve">Нам облизує спини солоні, роздмухує сіно.</w:t>
      </w:r>
    </w:p>
    <w:p>
      <w:pPr/>
    </w:p>
    <w:p>
      <w:pPr/>
      <w:r>
        <w:rPr/>
        <w:t xml:space="preserve">Нас у травах ніхто не знайде, не сполохає нишком.</w:t>
      </w:r>
    </w:p>
    <w:p>
      <w:pPr/>
      <w:r>
        <w:rPr/>
        <w:t xml:space="preserve">Я намовлю царя польового зложити нам віно.</w:t>
      </w:r>
    </w:p>
    <w:p>
      <w:pPr/>
      <w:r>
        <w:rPr/>
        <w:t xml:space="preserve">Дві години до потяга йдемо стежиною пішки.</w:t>
      </w:r>
    </w:p>
    <w:p>
      <w:pPr/>
      <w:r>
        <w:rPr/>
        <w:t xml:space="preserve">Ти мені із волосся вологого струшуєш сіно.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 долоні ще пахнуть травою... — Мар'яна Савка</dc:title>
  <dc:description/>
  <dc:subject/>
  <cp:keywords/>
  <cp:category/>
  <cp:lastModifiedBy/>
  <dcterms:created xsi:type="dcterms:W3CDTF">2025-01-21T08:33:04+00:00</dcterms:created>
  <dcterms:modified xsi:type="dcterms:W3CDTF">2025-01-21T08:33:04+00:00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