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Скресає далина...</w:t>
      </w:r>
    </w:p>
    <w:p>
      <w:pPr/>
      <w:r>
        <w:rPr/>
        <w:t xml:space="preserve">Пливуть і думи й хмари...</w:t>
      </w:r>
    </w:p>
    <w:p>
      <w:pPr/>
      <w:r>
        <w:rPr/>
        <w:t xml:space="preserve">Пий голубе вино!</w:t>
      </w:r>
    </w:p>
    <w:p>
      <w:pPr/>
      <w:r>
        <w:rPr/>
        <w:t xml:space="preserve">Земля сп'яніла — під крилом</w:t>
      </w:r>
    </w:p>
    <w:p>
      <w:pPr/>
      <w:r>
        <w:rPr/>
        <w:t xml:space="preserve">Гойднулась хвильно,</w:t>
      </w:r>
    </w:p>
    <w:p>
      <w:pPr/>
      <w:r>
        <w:rPr/>
        <w:t xml:space="preserve">Пливе, втікає і зорить</w:t>
      </w:r>
    </w:p>
    <w:p>
      <w:pPr/>
      <w:r>
        <w:rPr/>
        <w:t xml:space="preserve">І назирці тримає</w:t>
      </w:r>
    </w:p>
    <w:p>
      <w:pPr/>
      <w:r>
        <w:rPr/>
        <w:t xml:space="preserve">Тебе, мов сина...</w:t>
      </w:r>
    </w:p>
    <w:p>
      <w:pPr/>
      <w:r>
        <w:rPr/>
        <w:t xml:space="preserve">Земле! Краю мій!</w:t>
      </w:r>
    </w:p>
    <w:p>
      <w:pPr/>
      <w:r>
        <w:rPr/>
        <w:t xml:space="preserve">У сизуватій млі,</w:t>
      </w:r>
    </w:p>
    <w:p>
      <w:pPr/>
      <w:r>
        <w:rPr/>
        <w:t xml:space="preserve">Там, де розтав вишиваний рукав,</w:t>
      </w:r>
    </w:p>
    <w:p>
      <w:pPr/>
      <w:r>
        <w:rPr/>
        <w:t xml:space="preserve">Лишилось серце...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Мандри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