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Найвеселіший місяць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Найвеселіший місяць — травень.</w:t>
      </w:r>
    </w:p>
    <w:p>
      <w:pPr/>
      <w:r>
        <w:rPr/>
        <w:t xml:space="preserve">Прислухайтесь до пташиного хору в лісах, парках, садках. На різні голоси славлять весну дрозди, коноплянки, вівчарики, щиглики та інше голосисте птаство. А он здалеку озвалася іволга. Десь гучно закувала зозуля.</w:t>
      </w:r>
    </w:p>
    <w:p>
      <w:pPr/>
      <w:r>
        <w:rPr/>
        <w:t xml:space="preserve">Та найгучніший голос у соловейка. Серед свіжого листя кущів затаївся цей невтомний співак, і чути його чистий голос далеко— далеко...</w:t>
      </w:r>
    </w:p>
    <w:p>
      <w:pPr/>
      <w:r>
        <w:rPr/>
        <w:t xml:space="preserve">Навіть он в озері завзято змагаються в своїх співах жаби.</w:t>
      </w:r>
    </w:p>
    <w:p>
      <w:pPr/>
      <w:r>
        <w:rPr/>
        <w:t xml:space="preserve">Буйно піднімаються хліба, трави, а над ними, мов чорні стріли, шугають ластівки. Здається, що вони ніколи й не відпочивають.</w:t>
      </w:r>
    </w:p>
    <w:p>
      <w:pPr/>
      <w:r>
        <w:rPr/>
        <w:t xml:space="preserve">А ось при дорозі сховалася в траві кульбабка. Голівка її в біленькій прозорій шапочці. Зірвеш обережно цю шапочку, подмеш на неї — і поніс вітерець малесенькі пухнасті парашутики. А під кожним парашутиком насіннячко висить. Там, де сяде парашутик,— нова кульбабка виросте.</w:t>
      </w:r>
    </w:p>
    <w:p>
      <w:pPr/>
      <w:r>
        <w:rPr/>
        <w:t xml:space="preserve">Насувається здалеку темна хмара. Загуркотів перший, весняний, травневий грім. Мабуть, дощ буде! Треба кудись ховатись!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Найвеселіший місяць — Олександр Копиленко</dc:title>
  <dc:description/>
  <dc:subject/>
  <cp:keywords/>
  <cp:category/>
  <cp:lastModifiedBy/>
  <dcterms:created xsi:type="dcterms:W3CDTF">2025-01-21T09:11:07+00:00</dcterms:created>
  <dcterms:modified xsi:type="dcterms:W3CDTF">2025-01-21T09:11:07+00:00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