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"Добриво"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Чернов</w:t>
      </w:r>
    </w:p>
    <w:p>
      <w:pPr/>
      <w:r>
        <w:rPr/>
        <w:t xml:space="preserve">Соціал-демократ сердито блиснув окулярами і суворо сказав японському генералові:</w:t>
      </w:r>
    </w:p>
    <w:p>
      <w:pPr/>
      <w:r>
        <w:rPr/>
        <w:t xml:space="preserve">– Ми обвинувачуємо вас у мілітаризмі – да-с! А сьогодні ми вас піймали на гарячому. Навіщо ви закупаєте в Чилі таку силу селітри?</w:t>
      </w:r>
    </w:p>
    <w:p>
      <w:pPr/>
      <w:r>
        <w:rPr/>
        <w:t xml:space="preserve">– Добриво, – відповів генерал. – Угноєння. Хіба ви не зна­єте, що селітра дає найкраще добриво?</w:t>
      </w:r>
    </w:p>
    <w:p>
      <w:pPr/>
      <w:r>
        <w:rPr/>
        <w:t xml:space="preserve">– Он як!</w:t>
      </w:r>
    </w:p>
    <w:p>
      <w:pPr/>
      <w:r>
        <w:rPr/>
        <w:t xml:space="preserve">– Ще б пак. До того ж ми удобрюємо ґрунт навіть у чужих країнах, наприклад у Маньчжурії.</w:t>
      </w:r>
    </w:p>
    <w:p>
      <w:pPr/>
      <w:r>
        <w:rPr/>
        <w:t xml:space="preserve">– Селітрою?</w:t>
      </w:r>
    </w:p>
    <w:p>
      <w:pPr/>
      <w:r>
        <w:rPr/>
        <w:t xml:space="preserve">– За допомогою селітри.</w:t>
      </w:r>
    </w:p>
    <w:p>
      <w:pPr/>
      <w:r>
        <w:rPr/>
        <w:t xml:space="preserve">– Як же ви це робите?</w:t>
      </w:r>
    </w:p>
    <w:p>
      <w:pPr/>
      <w:r>
        <w:rPr/>
        <w:t xml:space="preserve">– О, це цілий складний процес. Селітра входить у добриво як складова частина.</w:t>
      </w:r>
    </w:p>
    <w:p>
      <w:pPr/>
      <w:r>
        <w:rPr/>
        <w:t xml:space="preserve">– А саме?</w:t>
      </w:r>
    </w:p>
    <w:p>
      <w:pPr/>
      <w:r>
        <w:rPr/>
        <w:t xml:space="preserve">– До селітри додається сірка, вугілля та інші речовини. Цією сумішшю наповнюються залізні такі стаканчики, називаються "гарматні набої". Потім ці стаканчики вставляються в гармати. Ба-бах!! — і десятки китайців одразу стають слухняні і лягають.</w:t>
      </w:r>
    </w:p>
    <w:p>
      <w:pPr/>
      <w:r>
        <w:rPr/>
        <w:t xml:space="preserve">– На землю?</w:t>
      </w:r>
    </w:p>
    <w:p>
      <w:pPr/>
      <w:r>
        <w:rPr/>
        <w:t xml:space="preserve">– Ну да, в землю. Пригріє сонечко – китайці починають гнити і угноюють землю. А робітники нам дорікають: ви, ка­жуть, закуповуєте селітру для грабіжницьких наскоків на Китай. Брехня, інтриги! Нічого подібного! Даремно нас, бідних, обра­жають. Ви ж самі тепер ясно бачите: тільки підготовка ґрунту. А потім зійдуть там пишні сходи, прегарні квіти...</w:t>
      </w:r>
    </w:p>
    <w:p>
      <w:pPr/>
      <w:r>
        <w:rPr/>
        <w:t xml:space="preserve">– Ну, коли так, – відказав соціал-демократ, – тоді нічого. Коли це для добрива – тоді будь ласка. А то ми думали: може, мілітаризм який, чи там імперіалізм. Просимо вибачити.</w:t>
      </w:r>
    </w:p>
    <w:p>
      <w:pPr/>
      <w:r>
        <w:rPr>
          <w:i w:val="1"/>
          <w:iCs w:val="1"/>
        </w:rPr>
        <w:t xml:space="preserve">("Червоний перець", № 7¸ 1932 р.) </w:t>
      </w:r>
    </w:p>
    <w:p>
      <w:pPr/>
      <w:r>
        <w:rPr/>
        <w:t xml:space="preserve">________________________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"Добриво" — Леонід Чернов</dc:title>
  <dc:description/>
  <dc:subject/>
  <cp:keywords/>
  <cp:category/>
  <cp:lastModifiedBy/>
  <dcterms:created xsi:type="dcterms:W3CDTF">2025-01-21T09:32:02+00:00</dcterms:created>
  <dcterms:modified xsi:type="dcterms:W3CDTF">2025-01-21T09:32:02+00:00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