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Гриб-боровик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Білий гриб-</w:t>
      </w:r>
    </w:p>
    <w:p>
      <w:pPr/>
      <w:r>
        <w:rPr/>
        <w:t xml:space="preserve">Боровик,</w:t>
      </w:r>
    </w:p>
    <w:p>
      <w:pPr/>
      <w:r>
        <w:rPr/>
        <w:t xml:space="preserve">В зелен-лісі</w:t>
      </w:r>
    </w:p>
    <w:p>
      <w:pPr/>
      <w:r>
        <w:rPr/>
        <w:t xml:space="preserve">Жити звик.</w:t>
      </w:r>
    </w:p>
    <w:p>
      <w:pPr/>
    </w:p>
    <w:p>
      <w:pPr/>
      <w:r>
        <w:rPr/>
        <w:t xml:space="preserve">Як до лісу</w:t>
      </w:r>
    </w:p>
    <w:p>
      <w:pPr/>
      <w:r>
        <w:rPr/>
        <w:t xml:space="preserve">Прийдеш,</w:t>
      </w:r>
    </w:p>
    <w:p>
      <w:pPr/>
      <w:r>
        <w:rPr/>
        <w:t xml:space="preserve">То не зразу</w:t>
      </w:r>
    </w:p>
    <w:p>
      <w:pPr/>
      <w:r>
        <w:rPr/>
        <w:t xml:space="preserve">Знайдеш.</w:t>
      </w:r>
    </w:p>
    <w:p>
      <w:pPr/>
      <w:r>
        <w:rPr/>
        <w:t xml:space="preserve">Бо він гриб-</w:t>
      </w:r>
    </w:p>
    <w:p>
      <w:pPr/>
      <w:r>
        <w:rPr/>
        <w:t xml:space="preserve">Боровик,</w:t>
      </w:r>
    </w:p>
    <w:p>
      <w:pPr/>
      <w:r>
        <w:rPr/>
        <w:t xml:space="preserve">Він</w:t>
      </w:r>
    </w:p>
    <w:p>
      <w:pPr/>
      <w:r>
        <w:rPr/>
        <w:t xml:space="preserve">ховатися</w:t>
      </w:r>
    </w:p>
    <w:p>
      <w:pPr/>
      <w:r>
        <w:rPr/>
        <w:t xml:space="preserve">Звик.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Гриб-боровик — Варвара Гринько</dc:title>
  <dc:description/>
  <dc:subject/>
  <cp:keywords/>
  <cp:category/>
  <cp:lastModifiedBy/>
  <dcterms:created xsi:type="dcterms:W3CDTF">2025-01-21T08:55:48+00:00</dcterms:created>
  <dcterms:modified xsi:type="dcterms:W3CDTF">2025-01-21T08:55:48+00:00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