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Улянчина умивалочка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Умивальничок наш зелений</w:t>
      </w:r>
    </w:p>
    <w:p>
      <w:pPr/>
      <w:r>
        <w:rPr/>
        <w:t xml:space="preserve">Кличе дівчинку:</w:t>
      </w:r>
    </w:p>
    <w:p>
      <w:pPr/>
      <w:r>
        <w:rPr/>
        <w:t xml:space="preserve">— Йди до мене!</w:t>
      </w:r>
    </w:p>
    <w:p>
      <w:pPr/>
      <w:r>
        <w:rPr/>
        <w:t xml:space="preserve">Уляночко-</w:t>
      </w:r>
    </w:p>
    <w:p>
      <w:pPr/>
      <w:r>
        <w:rPr/>
        <w:t xml:space="preserve">Подоляночко!</w:t>
      </w:r>
    </w:p>
    <w:p>
      <w:pPr/>
      <w:r>
        <w:rPr/>
        <w:t xml:space="preserve">Мила дам тобі запашного,</w:t>
      </w:r>
    </w:p>
    <w:p>
      <w:pPr/>
      <w:r>
        <w:rPr/>
        <w:t xml:space="preserve">Рушничка тобі дам нового.</w:t>
      </w:r>
    </w:p>
    <w:p>
      <w:pPr/>
      <w:r>
        <w:rPr/>
        <w:t xml:space="preserve">Йди, Уляночко,</w:t>
      </w:r>
    </w:p>
    <w:p>
      <w:pPr/>
      <w:r>
        <w:rPr/>
        <w:t xml:space="preserve">Умиватися,</w:t>
      </w:r>
    </w:p>
    <w:p>
      <w:pPr/>
      <w:r>
        <w:rPr/>
        <w:t xml:space="preserve">У люстеречко</w:t>
      </w:r>
    </w:p>
    <w:p>
      <w:pPr/>
      <w:r>
        <w:rPr/>
        <w:t xml:space="preserve">Задивлятися!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Улянчина умивалочка — Варвара Гринько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