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Лічилка</w:t>
      </w:r>
    </w:p>
    <w:p>
      <w:pPr/>
    </w:p>
    <w:p>
      <w:pPr/>
      <w:r>
        <w:rPr/>
        <w:t xml:space="preserve">Приступаємо</w:t>
      </w:r>
    </w:p>
    <w:p>
      <w:pPr/>
      <w:r>
        <w:rPr/>
        <w:t xml:space="preserve">До гри:</w:t>
      </w:r>
    </w:p>
    <w:p>
      <w:pPr/>
      <w:r>
        <w:rPr/>
        <w:t xml:space="preserve">М'яч один,</w:t>
      </w:r>
    </w:p>
    <w:p>
      <w:pPr/>
      <w:r>
        <w:rPr/>
        <w:t xml:space="preserve">А нас</w:t>
      </w:r>
    </w:p>
    <w:p>
      <w:pPr/>
      <w:r>
        <w:rPr/>
        <w:t xml:space="preserve">Аж три.</w:t>
      </w:r>
    </w:p>
    <w:p>
      <w:pPr/>
    </w:p>
    <w:p>
      <w:pPr/>
      <w:r>
        <w:rPr/>
        <w:t xml:space="preserve">Грав я сам,</w:t>
      </w:r>
    </w:p>
    <w:p>
      <w:pPr/>
      <w:r>
        <w:rPr/>
        <w:t xml:space="preserve">І грали вдвох.</w:t>
      </w:r>
    </w:p>
    <w:p>
      <w:pPr/>
      <w:r>
        <w:rPr/>
        <w:t xml:space="preserve">А тепер Пограєм</w:t>
      </w:r>
    </w:p>
    <w:p>
      <w:pPr/>
      <w:r>
        <w:rPr/>
        <w:t xml:space="preserve">Втрьох.</w:t>
      </w:r>
    </w:p>
    <w:p>
      <w:pPr/>
    </w:p>
    <w:p>
      <w:pPr/>
      <w:r>
        <w:rPr/>
        <w:t xml:space="preserve">Раз, два, три –</w:t>
      </w:r>
    </w:p>
    <w:p>
      <w:pPr/>
      <w:r>
        <w:rPr/>
        <w:t xml:space="preserve">Приступаємо до гри.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— Варвара Гринько</dc:title>
  <dc:description/>
  <dc:subject/>
  <cp:keywords/>
  <cp:category/>
  <cp:lastModifiedBy/>
  <dcterms:created xsi:type="dcterms:W3CDTF">2025-01-20T17:37:57+00:00</dcterms:created>
  <dcterms:modified xsi:type="dcterms:W3CDTF">2025-01-20T17:37:57+00:00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