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Ку-ку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На зеленому суку</w:t>
      </w:r>
    </w:p>
    <w:p>
      <w:pPr/>
      <w:r>
        <w:rPr/>
        <w:t xml:space="preserve">Зачепилося "ку-ку"...</w:t>
      </w:r>
    </w:p>
    <w:p>
      <w:pPr/>
      <w:r>
        <w:rPr/>
        <w:t xml:space="preserve">Линь, зозуленько, сюди,</w:t>
      </w:r>
    </w:p>
    <w:p>
      <w:pPr/>
      <w:r>
        <w:rPr/>
        <w:t xml:space="preserve">Дам пшонця і дам води,</w:t>
      </w:r>
    </w:p>
    <w:p>
      <w:pPr/>
      <w:r>
        <w:rPr/>
        <w:t xml:space="preserve">Посідаєм край воріт —</w:t>
      </w:r>
    </w:p>
    <w:p>
      <w:pPr/>
      <w:r>
        <w:rPr/>
        <w:t xml:space="preserve">Накуємо двісті літ.</w:t>
      </w:r>
    </w:p>
    <w:p>
      <w:pPr/>
    </w:p>
    <w:p>
      <w:pPr/>
      <w:r>
        <w:rPr/>
        <w:t xml:space="preserve">— Ку-ку-ку, ку-ку-ку! —</w:t>
      </w:r>
    </w:p>
    <w:p>
      <w:pPr/>
      <w:r>
        <w:rPr/>
        <w:t xml:space="preserve">То зозуля на суку:</w:t>
      </w:r>
    </w:p>
    <w:p>
      <w:pPr/>
      <w:r>
        <w:rPr/>
        <w:t xml:space="preserve">— Не злечу я до воріт,</w:t>
      </w:r>
    </w:p>
    <w:p>
      <w:pPr/>
      <w:r>
        <w:rPr/>
        <w:t xml:space="preserve">Біля тебе сірий кіт.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Ку-ку — Варвара Гринько</dc:title>
  <dc:description/>
  <dc:subject/>
  <cp:keywords/>
  <cp:category/>
  <cp:lastModifiedBy/>
  <dcterms:created xsi:type="dcterms:W3CDTF">2025-01-21T09:28:46+00:00</dcterms:created>
  <dcterms:modified xsi:type="dcterms:W3CDTF">2025-01-21T09:28:46+00:00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