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Ходить хмуро між дубами,</w:t>
      </w:r>
    </w:p>
    <w:p>
      <w:pPr/>
      <w:r>
        <w:rPr/>
        <w:t xml:space="preserve">Хижо клацає зубами.</w:t>
      </w:r>
    </w:p>
    <w:p>
      <w:pPr/>
      <w:r>
        <w:rPr/>
        <w:t xml:space="preserve">Весь, як є – жорстока лють,</w:t>
      </w:r>
    </w:p>
    <w:p>
      <w:pPr/>
      <w:r>
        <w:rPr/>
        <w:t xml:space="preserve">Очі так її і ллють.</w:t>
      </w:r>
    </w:p>
    <w:p>
      <w:pPr/>
      <w:r>
        <w:rPr/>
        <w:t xml:space="preserve">Зачаївся і примовк.</w:t>
      </w:r>
    </w:p>
    <w:p>
      <w:pPr/>
      <w:r>
        <w:rPr/>
        <w:t xml:space="preserve">Грізний звір цей, звісно, вовк.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— Варвара Гринько</dc:title>
  <dc:description/>
  <dc:subject/>
  <cp:keywords/>
  <cp:category/>
  <cp:lastModifiedBy/>
  <dcterms:created xsi:type="dcterms:W3CDTF">2025-01-21T08:55:49+00:00</dcterms:created>
  <dcterms:modified xsi:type="dcterms:W3CDTF">2025-01-21T08:55:49+00:00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