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Сірий вихор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Сірий вихор пронісся над моїми будовами —</w:t>
      </w:r>
    </w:p>
    <w:p>
      <w:pPr/>
      <w:r>
        <w:rPr/>
        <w:t xml:space="preserve">Сірий вихор мої будови звалюючи.</w:t>
      </w:r>
    </w:p>
    <w:p>
      <w:pPr/>
      <w:r>
        <w:rPr/>
        <w:t xml:space="preserve">Пройнявсь містично він огненними словами —</w:t>
      </w:r>
    </w:p>
    <w:p>
      <w:pPr/>
      <w:r>
        <w:rPr/>
        <w:t xml:space="preserve">Пройнявсь огненними словами, тугу спалюючи.</w:t>
      </w:r>
    </w:p>
    <w:p>
      <w:pPr/>
    </w:p>
    <w:p>
      <w:pPr/>
      <w:r>
        <w:rPr/>
        <w:t xml:space="preserve">Блиснув опівночі пожарами беззразковими.</w:t>
      </w:r>
    </w:p>
    <w:p>
      <w:pPr/>
      <w:r>
        <w:rPr/>
        <w:t xml:space="preserve">Гудів і тріскав, цілу ніч не змовкаючи.</w:t>
      </w:r>
    </w:p>
    <w:p>
      <w:pPr/>
      <w:r>
        <w:rPr/>
        <w:t xml:space="preserve">Язиками і пасмами червоними випадковими</w:t>
      </w:r>
    </w:p>
    <w:p>
      <w:pPr/>
      <w:r>
        <w:rPr/>
        <w:t xml:space="preserve">Мене за душу, мене за багрову душу торкаючи.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Сірий вихор — Михайль Семенко</dc:title>
  <dc:description/>
  <dc:subject/>
  <cp:keywords/>
  <cp:category/>
  <cp:lastModifiedBy/>
  <dcterms:created xsi:type="dcterms:W3CDTF">2025-01-21T08:42:19+00:00</dcterms:created>
  <dcterms:modified xsi:type="dcterms:W3CDTF">2025-01-21T08:42:19+00:00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