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Умирає хлопчик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Я здоровий і обідаю двічі на день.</w:t>
      </w:r>
    </w:p>
    <w:p>
      <w:pPr/>
      <w:r>
        <w:rPr/>
        <w:t xml:space="preserve">Сонця в мені великі куби.</w:t>
      </w:r>
    </w:p>
    <w:p>
      <w:pPr/>
      <w:r>
        <w:rPr/>
        <w:t xml:space="preserve">Біль мій ніким не розгаданий,</w:t>
      </w:r>
    </w:p>
    <w:p>
      <w:pPr/>
      <w:r>
        <w:rPr/>
        <w:t xml:space="preserve">Але я до болю звик.</w:t>
      </w:r>
    </w:p>
    <w:p>
      <w:pPr/>
    </w:p>
    <w:p>
      <w:pPr/>
      <w:r>
        <w:rPr/>
        <w:t xml:space="preserve">Я заздрю маленькому хлопчикові,</w:t>
      </w:r>
    </w:p>
    <w:p>
      <w:pPr/>
      <w:r>
        <w:rPr/>
        <w:t xml:space="preserve">Що вмирає у хорих муках.</w:t>
      </w:r>
    </w:p>
    <w:p>
      <w:pPr/>
      <w:r>
        <w:rPr/>
        <w:t xml:space="preserve">"О! відкіля ці руки нові?</w:t>
      </w:r>
    </w:p>
    <w:p>
      <w:pPr/>
      <w:r>
        <w:rPr/>
        <w:t xml:space="preserve">Не було ж рук…"</w:t>
      </w:r>
    </w:p>
    <w:p>
      <w:pPr/>
    </w:p>
    <w:p>
      <w:pPr/>
      <w:r>
        <w:rPr/>
        <w:t xml:space="preserve">Я здоровий і двічі на день обідаю.</w:t>
      </w:r>
    </w:p>
    <w:p>
      <w:pPr/>
      <w:r>
        <w:rPr/>
        <w:t xml:space="preserve">Газель умирає у день охмарений.</w:t>
      </w:r>
    </w:p>
    <w:p>
      <w:pPr/>
      <w:r>
        <w:rPr/>
        <w:t xml:space="preserve">Але я хочу — чому — не відаю</w:t>
      </w:r>
    </w:p>
    <w:p>
      <w:pPr/>
      <w:r>
        <w:rPr/>
        <w:t xml:space="preserve">Туберкульозних марень.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Умирає хлопчик — Михайль Семенко</dc:title>
  <dc:description/>
  <dc:subject/>
  <cp:keywords/>
  <cp:category/>
  <cp:lastModifiedBy/>
  <dcterms:created xsi:type="dcterms:W3CDTF">2025-01-21T09:34:00+00:00</dcterms:created>
  <dcterms:modified xsi:type="dcterms:W3CDTF">2025-01-21T09:34:00+00:00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