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 Аполлона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Лютий. Лютий. Лютий.</w:t>
      </w:r>
    </w:p>
    <w:p>
      <w:pPr/>
      <w:r>
        <w:rPr/>
        <w:t xml:space="preserve">Одинадцяте число.</w:t>
      </w:r>
    </w:p>
    <w:p>
      <w:pPr/>
      <w:r>
        <w:rPr/>
        <w:t xml:space="preserve">Мертвяк закутий</w:t>
      </w:r>
    </w:p>
    <w:p>
      <w:pPr/>
      <w:r>
        <w:rPr/>
        <w:t xml:space="preserve">Невиправданим злом.</w:t>
      </w:r>
    </w:p>
    <w:p>
      <w:pPr/>
    </w:p>
    <w:p>
      <w:pPr/>
      <w:r>
        <w:rPr/>
        <w:t xml:space="preserve">Доживає останні дні</w:t>
      </w:r>
    </w:p>
    <w:p>
      <w:pPr/>
      <w:r>
        <w:rPr/>
        <w:t xml:space="preserve">Крижене лихо.</w:t>
      </w:r>
    </w:p>
    <w:p>
      <w:pPr/>
      <w:r>
        <w:rPr/>
        <w:t xml:space="preserve">В диханні білий сніг</w:t>
      </w:r>
    </w:p>
    <w:p>
      <w:pPr/>
      <w:r>
        <w:rPr/>
        <w:t xml:space="preserve">Порошить стиха.</w:t>
      </w:r>
    </w:p>
    <w:p>
      <w:pPr/>
    </w:p>
    <w:p>
      <w:pPr/>
      <w:r>
        <w:rPr/>
        <w:t xml:space="preserve">В саванах білих, білих</w:t>
      </w:r>
    </w:p>
    <w:p>
      <w:pPr/>
      <w:r>
        <w:rPr/>
        <w:t xml:space="preserve">Плазують з усіх сторін.</w:t>
      </w:r>
    </w:p>
    <w:p>
      <w:pPr/>
      <w:r>
        <w:rPr/>
        <w:t xml:space="preserve">В кутках мізерять несміливо</w:t>
      </w:r>
    </w:p>
    <w:p>
      <w:pPr/>
      <w:r>
        <w:rPr/>
        <w:t xml:space="preserve">Діти Аполлона.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Аполлона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