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Газетяр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День ідейного краму</w:t>
      </w:r>
    </w:p>
    <w:p>
      <w:pPr/>
      <w:r>
        <w:rPr/>
        <w:t xml:space="preserve">Новин, крові і хмар</w:t>
      </w:r>
    </w:p>
    <w:p>
      <w:pPr/>
      <w:r>
        <w:rPr/>
        <w:t xml:space="preserve">Дай телеграму,</w:t>
      </w:r>
    </w:p>
    <w:p>
      <w:pPr/>
      <w:r>
        <w:rPr/>
        <w:t xml:space="preserve">Газетяре!</w:t>
      </w:r>
    </w:p>
    <w:p>
      <w:pPr/>
    </w:p>
    <w:p>
      <w:pPr/>
      <w:r>
        <w:rPr/>
        <w:t xml:space="preserve">Захвати, пориви й вигуки.</w:t>
      </w:r>
    </w:p>
    <w:p>
      <w:pPr/>
      <w:r>
        <w:rPr/>
        <w:t xml:space="preserve">Декларації, наради.</w:t>
      </w:r>
    </w:p>
    <w:p>
      <w:pPr/>
      <w:r>
        <w:rPr/>
        <w:t xml:space="preserve">Смішні комічні крики</w:t>
      </w:r>
    </w:p>
    <w:p>
      <w:pPr/>
      <w:r>
        <w:rPr/>
        <w:t xml:space="preserve">І настрій радий.</w:t>
      </w:r>
    </w:p>
    <w:p>
      <w:pPr/>
    </w:p>
    <w:p>
      <w:pPr/>
      <w:r>
        <w:rPr/>
        <w:t xml:space="preserve">Преклоніть, схиліть хоругви</w:t>
      </w:r>
    </w:p>
    <w:p>
      <w:pPr/>
      <w:r>
        <w:rPr/>
        <w:t xml:space="preserve">У час найтихших свят,</w:t>
      </w:r>
    </w:p>
    <w:p>
      <w:pPr/>
      <w:r>
        <w:rPr/>
        <w:t xml:space="preserve">Ах, не підводьте голови —</w:t>
      </w:r>
    </w:p>
    <w:p>
      <w:pPr/>
      <w:r>
        <w:rPr/>
        <w:t xml:space="preserve">Ще гармати не сплять!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Газетяр — Михайль Семенко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